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AED62" w14:textId="77777777" w:rsidR="007D6F89" w:rsidRPr="001C65F0" w:rsidRDefault="00601A2E" w:rsidP="00601A2E">
      <w:pPr>
        <w:jc w:val="center"/>
        <w:rPr>
          <w:b/>
        </w:rPr>
      </w:pPr>
      <w:r w:rsidRPr="001C65F0">
        <w:rPr>
          <w:b/>
        </w:rPr>
        <w:t>MLA Producer Case Study Notes</w:t>
      </w:r>
    </w:p>
    <w:p w14:paraId="6A3AED63" w14:textId="77777777" w:rsidR="00601A2E" w:rsidRDefault="00601A2E">
      <w:pPr>
        <w:rPr>
          <w:u w:val="single"/>
        </w:rPr>
      </w:pPr>
    </w:p>
    <w:p w14:paraId="6150603C" w14:textId="77777777" w:rsidR="001879BF" w:rsidRDefault="001879BF" w:rsidP="001879BF">
      <w:pPr>
        <w:pStyle w:val="ListParagraph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601A2E" w:rsidRPr="004C1A3C" w14:paraId="6A3AED9A" w14:textId="77777777" w:rsidTr="6F8C9CA4">
        <w:tc>
          <w:tcPr>
            <w:tcW w:w="2547" w:type="dxa"/>
            <w:shd w:val="clear" w:color="auto" w:fill="FBD4B4" w:themeFill="accent6" w:themeFillTint="66"/>
          </w:tcPr>
          <w:p w14:paraId="6A3AED98" w14:textId="77777777" w:rsidR="00601A2E" w:rsidRPr="004C1A3C" w:rsidRDefault="00601A2E" w:rsidP="00C00F9F">
            <w:pPr>
              <w:rPr>
                <w:rFonts w:cstheme="minorHAnsi"/>
                <w:b/>
                <w:bCs/>
              </w:rPr>
            </w:pPr>
            <w:r w:rsidRPr="004C1A3C">
              <w:rPr>
                <w:rFonts w:cstheme="minorHAnsi"/>
                <w:b/>
                <w:bCs/>
              </w:rPr>
              <w:t>MORE INFORMATION</w:t>
            </w:r>
          </w:p>
        </w:tc>
        <w:tc>
          <w:tcPr>
            <w:tcW w:w="7087" w:type="dxa"/>
            <w:shd w:val="clear" w:color="auto" w:fill="FBD4B4" w:themeFill="accent6" w:themeFillTint="66"/>
          </w:tcPr>
          <w:p w14:paraId="6A3AED99" w14:textId="77777777" w:rsidR="00601A2E" w:rsidRPr="004C1A3C" w:rsidRDefault="00601A2E" w:rsidP="00C00F9F">
            <w:pPr>
              <w:rPr>
                <w:rFonts w:cstheme="minorHAnsi"/>
                <w:b/>
                <w:bCs/>
              </w:rPr>
            </w:pPr>
          </w:p>
        </w:tc>
      </w:tr>
      <w:tr w:rsidR="00601A2E" w:rsidRPr="004C1A3C" w14:paraId="6A3AED9F" w14:textId="77777777" w:rsidTr="6F8C9CA4">
        <w:tc>
          <w:tcPr>
            <w:tcW w:w="2547" w:type="dxa"/>
          </w:tcPr>
          <w:p w14:paraId="6A3AED9B" w14:textId="77777777" w:rsidR="00601A2E" w:rsidRPr="004C1A3C" w:rsidRDefault="00601A2E" w:rsidP="00C00F9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Producer contact</w:t>
            </w:r>
          </w:p>
        </w:tc>
        <w:tc>
          <w:tcPr>
            <w:tcW w:w="7087" w:type="dxa"/>
          </w:tcPr>
          <w:p w14:paraId="6A3AED9C" w14:textId="6F47B38A" w:rsidR="00601A2E" w:rsidRPr="004C1A3C" w:rsidRDefault="00601A2E" w:rsidP="00C00F9F">
            <w:pPr>
              <w:rPr>
                <w:rFonts w:cstheme="minorHAnsi"/>
                <w:i/>
                <w:iCs/>
              </w:rPr>
            </w:pPr>
            <w:r w:rsidRPr="004C1A3C">
              <w:rPr>
                <w:rFonts w:cstheme="minorHAnsi"/>
                <w:i/>
                <w:iCs/>
              </w:rPr>
              <w:t>Name</w:t>
            </w:r>
            <w:r w:rsidR="006A5ABA">
              <w:rPr>
                <w:rFonts w:cstheme="minorHAnsi"/>
                <w:i/>
                <w:iCs/>
              </w:rPr>
              <w:t>: Ben Cameron</w:t>
            </w:r>
          </w:p>
          <w:p w14:paraId="6A3AED9D" w14:textId="299A6403" w:rsidR="00601A2E" w:rsidRPr="004C1A3C" w:rsidRDefault="00601A2E" w:rsidP="00C00F9F">
            <w:pPr>
              <w:rPr>
                <w:rFonts w:cstheme="minorHAnsi"/>
                <w:i/>
                <w:iCs/>
              </w:rPr>
            </w:pPr>
            <w:r w:rsidRPr="004C1A3C">
              <w:rPr>
                <w:rFonts w:cstheme="minorHAnsi"/>
                <w:i/>
                <w:iCs/>
              </w:rPr>
              <w:t>Title</w:t>
            </w:r>
            <w:r w:rsidR="006A5ABA">
              <w:rPr>
                <w:rFonts w:cstheme="minorHAnsi"/>
                <w:i/>
                <w:iCs/>
              </w:rPr>
              <w:t xml:space="preserve">: </w:t>
            </w:r>
            <w:r w:rsidR="005337A4">
              <w:rPr>
                <w:rFonts w:cstheme="minorHAnsi"/>
                <w:i/>
                <w:iCs/>
              </w:rPr>
              <w:t>Mr</w:t>
            </w:r>
          </w:p>
          <w:p w14:paraId="6A3AED9E" w14:textId="0673DC50" w:rsidR="00601A2E" w:rsidRPr="004C1A3C" w:rsidRDefault="00601A2E" w:rsidP="6F8C9CA4">
            <w:pPr>
              <w:rPr>
                <w:i/>
                <w:iCs/>
              </w:rPr>
            </w:pPr>
            <w:r w:rsidRPr="6F8C9CA4">
              <w:rPr>
                <w:i/>
                <w:iCs/>
              </w:rPr>
              <w:t xml:space="preserve">E: </w:t>
            </w:r>
            <w:r w:rsidR="00C64FB1" w:rsidRPr="6F8C9CA4">
              <w:rPr>
                <w:i/>
                <w:iCs/>
              </w:rPr>
              <w:t>ben.cameron91@gmail.com</w:t>
            </w:r>
          </w:p>
        </w:tc>
      </w:tr>
    </w:tbl>
    <w:p w14:paraId="6A3AEDAC" w14:textId="6AFDCDB0" w:rsidR="00601A2E" w:rsidRPr="004C1A3C" w:rsidRDefault="00601A2E" w:rsidP="00601A2E">
      <w:pPr>
        <w:rPr>
          <w:rFonts w:cstheme="minorHAnsi"/>
          <w:b/>
          <w:bCs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601A2E" w:rsidRPr="004C1A3C" w14:paraId="6A3AEDAE" w14:textId="77777777" w:rsidTr="6F8C9CA4">
        <w:tc>
          <w:tcPr>
            <w:tcW w:w="9634" w:type="dxa"/>
            <w:gridSpan w:val="2"/>
            <w:shd w:val="clear" w:color="auto" w:fill="FBD4B4" w:themeFill="accent6" w:themeFillTint="66"/>
          </w:tcPr>
          <w:p w14:paraId="6A3AEDAD" w14:textId="77777777" w:rsidR="00601A2E" w:rsidRPr="004C1A3C" w:rsidRDefault="00601A2E" w:rsidP="00C00F9F">
            <w:pPr>
              <w:rPr>
                <w:rFonts w:cstheme="minorHAnsi"/>
                <w:i/>
                <w:iCs/>
              </w:rPr>
            </w:pPr>
            <w:r w:rsidRPr="004C1A3C">
              <w:rPr>
                <w:rFonts w:cstheme="minorHAnsi"/>
                <w:b/>
                <w:bCs/>
              </w:rPr>
              <w:t>PRODUCER CASE STUDY</w:t>
            </w:r>
          </w:p>
        </w:tc>
      </w:tr>
      <w:tr w:rsidR="00601A2E" w:rsidRPr="004C1A3C" w14:paraId="6A3AEDB1" w14:textId="77777777" w:rsidTr="6F8C9CA4">
        <w:tc>
          <w:tcPr>
            <w:tcW w:w="2547" w:type="dxa"/>
            <w:shd w:val="clear" w:color="auto" w:fill="FBD4B4" w:themeFill="accent6" w:themeFillTint="66"/>
          </w:tcPr>
          <w:p w14:paraId="6A3AEDAF" w14:textId="77777777" w:rsidR="00601A2E" w:rsidRPr="004C1A3C" w:rsidRDefault="00601A2E" w:rsidP="00C00F9F">
            <w:pPr>
              <w:rPr>
                <w:rFonts w:cstheme="minorHAnsi"/>
                <w:b/>
                <w:bCs/>
              </w:rPr>
            </w:pPr>
            <w:r w:rsidRPr="004C1A3C">
              <w:rPr>
                <w:rFonts w:cstheme="minorHAnsi"/>
                <w:b/>
                <w:bCs/>
              </w:rPr>
              <w:t>On-farm snapshot</w:t>
            </w:r>
          </w:p>
        </w:tc>
        <w:tc>
          <w:tcPr>
            <w:tcW w:w="7087" w:type="dxa"/>
          </w:tcPr>
          <w:p w14:paraId="6A3AEDB0" w14:textId="77777777" w:rsidR="00601A2E" w:rsidRPr="004C1A3C" w:rsidRDefault="00601A2E" w:rsidP="00C00F9F">
            <w:pPr>
              <w:rPr>
                <w:rFonts w:cstheme="minorHAnsi"/>
                <w:i/>
                <w:iCs/>
              </w:rPr>
            </w:pPr>
          </w:p>
        </w:tc>
      </w:tr>
      <w:tr w:rsidR="00601A2E" w:rsidRPr="004C1A3C" w14:paraId="6A3AEDB4" w14:textId="77777777" w:rsidTr="6F8C9CA4">
        <w:tc>
          <w:tcPr>
            <w:tcW w:w="2547" w:type="dxa"/>
          </w:tcPr>
          <w:p w14:paraId="6A3AEDB2" w14:textId="77777777" w:rsidR="00601A2E" w:rsidRPr="004C1A3C" w:rsidRDefault="00601A2E" w:rsidP="00C00F9F">
            <w:pPr>
              <w:rPr>
                <w:rFonts w:cstheme="minorHAnsi"/>
                <w:b/>
                <w:bCs/>
              </w:rPr>
            </w:pPr>
            <w:r w:rsidRPr="004C1A3C">
              <w:rPr>
                <w:rFonts w:cstheme="minorHAnsi"/>
              </w:rPr>
              <w:t>Name/s</w:t>
            </w:r>
          </w:p>
        </w:tc>
        <w:tc>
          <w:tcPr>
            <w:tcW w:w="7087" w:type="dxa"/>
          </w:tcPr>
          <w:p w14:paraId="6A3AEDB3" w14:textId="32AF57DD" w:rsidR="00601A2E" w:rsidRPr="00FA3C7C" w:rsidRDefault="005237AB" w:rsidP="00C00F9F">
            <w:pPr>
              <w:rPr>
                <w:rFonts w:cstheme="minorHAnsi"/>
              </w:rPr>
            </w:pPr>
            <w:r w:rsidRPr="00FA3C7C">
              <w:rPr>
                <w:rFonts w:cstheme="minorHAnsi"/>
              </w:rPr>
              <w:t xml:space="preserve">Ben and Meera </w:t>
            </w:r>
            <w:r w:rsidR="00FA21DB">
              <w:rPr>
                <w:rFonts w:cstheme="minorHAnsi"/>
              </w:rPr>
              <w:t>Cameron</w:t>
            </w:r>
            <w:r w:rsidR="00BA56F5">
              <w:rPr>
                <w:rFonts w:cstheme="minorHAnsi"/>
              </w:rPr>
              <w:t>,</w:t>
            </w:r>
            <w:r w:rsidR="005337A4">
              <w:rPr>
                <w:rFonts w:cstheme="minorHAnsi"/>
              </w:rPr>
              <w:t xml:space="preserve"> in partnership</w:t>
            </w:r>
            <w:r w:rsidR="00BA56F5">
              <w:rPr>
                <w:rFonts w:cstheme="minorHAnsi"/>
              </w:rPr>
              <w:t xml:space="preserve"> </w:t>
            </w:r>
            <w:r w:rsidR="00FA21DB">
              <w:rPr>
                <w:rFonts w:cstheme="minorHAnsi"/>
              </w:rPr>
              <w:t>with</w:t>
            </w:r>
            <w:r w:rsidR="00A1566B">
              <w:rPr>
                <w:rFonts w:cstheme="minorHAnsi"/>
              </w:rPr>
              <w:t xml:space="preserve"> Meera’s parents</w:t>
            </w:r>
            <w:r w:rsidR="00FA21DB">
              <w:rPr>
                <w:rFonts w:cstheme="minorHAnsi"/>
              </w:rPr>
              <w:t xml:space="preserve"> </w:t>
            </w:r>
            <w:r w:rsidR="00A1566B">
              <w:rPr>
                <w:rFonts w:cstheme="minorHAnsi"/>
              </w:rPr>
              <w:t>Vern and Rath</w:t>
            </w:r>
            <w:r w:rsidR="00E35D1B">
              <w:rPr>
                <w:rFonts w:cstheme="minorHAnsi"/>
              </w:rPr>
              <w:t>i</w:t>
            </w:r>
            <w:r w:rsidR="00A1566B">
              <w:rPr>
                <w:rFonts w:cstheme="minorHAnsi"/>
              </w:rPr>
              <w:t xml:space="preserve"> Dawson</w:t>
            </w:r>
            <w:r w:rsidR="005337A4">
              <w:rPr>
                <w:rFonts w:cstheme="minorHAnsi"/>
              </w:rPr>
              <w:t xml:space="preserve">, </w:t>
            </w:r>
            <w:r w:rsidR="0038611C">
              <w:rPr>
                <w:rFonts w:cstheme="minorHAnsi"/>
              </w:rPr>
              <w:t>“</w:t>
            </w:r>
            <w:proofErr w:type="spellStart"/>
            <w:r w:rsidR="00E35D1B" w:rsidRPr="00BA56F5">
              <w:rPr>
                <w:rFonts w:cstheme="minorHAnsi"/>
              </w:rPr>
              <w:t>Borriyalloak</w:t>
            </w:r>
            <w:proofErr w:type="spellEnd"/>
            <w:r w:rsidR="0038611C">
              <w:rPr>
                <w:rFonts w:cstheme="minorHAnsi"/>
              </w:rPr>
              <w:t>”</w:t>
            </w:r>
          </w:p>
        </w:tc>
      </w:tr>
      <w:tr w:rsidR="00601A2E" w:rsidRPr="004C1A3C" w14:paraId="6A3AEDB7" w14:textId="77777777" w:rsidTr="6F8C9CA4">
        <w:tc>
          <w:tcPr>
            <w:tcW w:w="2547" w:type="dxa"/>
          </w:tcPr>
          <w:p w14:paraId="6A3AEDB5" w14:textId="77777777" w:rsidR="00601A2E" w:rsidRPr="004C1A3C" w:rsidRDefault="00601A2E" w:rsidP="00C00F9F">
            <w:pPr>
              <w:rPr>
                <w:rFonts w:cstheme="minorHAnsi"/>
              </w:rPr>
            </w:pPr>
            <w:bookmarkStart w:id="0" w:name="_Hlk195772632"/>
            <w:r w:rsidRPr="004C1A3C">
              <w:rPr>
                <w:rFonts w:cstheme="minorHAnsi"/>
              </w:rPr>
              <w:t>Location</w:t>
            </w:r>
          </w:p>
        </w:tc>
        <w:tc>
          <w:tcPr>
            <w:tcW w:w="7087" w:type="dxa"/>
          </w:tcPr>
          <w:p w14:paraId="6A3AEDB6" w14:textId="66D3EDBD" w:rsidR="00601A2E" w:rsidRPr="00FA3C7C" w:rsidRDefault="005237AB" w:rsidP="00C00F9F">
            <w:pPr>
              <w:rPr>
                <w:rFonts w:cstheme="minorHAnsi"/>
              </w:rPr>
            </w:pPr>
            <w:r w:rsidRPr="00FA3C7C">
              <w:rPr>
                <w:rFonts w:cstheme="minorHAnsi"/>
              </w:rPr>
              <w:t>Skipton</w:t>
            </w:r>
            <w:r w:rsidR="0012268E">
              <w:rPr>
                <w:rFonts w:cstheme="minorHAnsi"/>
              </w:rPr>
              <w:t>, Victoria</w:t>
            </w:r>
            <w:r w:rsidR="00AD7557" w:rsidRPr="00FA3C7C">
              <w:rPr>
                <w:rFonts w:cstheme="minorHAnsi"/>
              </w:rPr>
              <w:t xml:space="preserve"> </w:t>
            </w:r>
          </w:p>
        </w:tc>
      </w:tr>
      <w:tr w:rsidR="00601A2E" w:rsidRPr="004C1A3C" w14:paraId="6A3AEDBA" w14:textId="77777777" w:rsidTr="6F8C9CA4">
        <w:tc>
          <w:tcPr>
            <w:tcW w:w="2547" w:type="dxa"/>
          </w:tcPr>
          <w:p w14:paraId="6A3AEDB8" w14:textId="77777777" w:rsidR="00601A2E" w:rsidRPr="004C1A3C" w:rsidRDefault="00601A2E" w:rsidP="00C00F9F">
            <w:pPr>
              <w:rPr>
                <w:rFonts w:cstheme="minorHAnsi"/>
              </w:rPr>
            </w:pPr>
            <w:r w:rsidRPr="004C1A3C">
              <w:rPr>
                <w:rFonts w:cstheme="minorHAnsi"/>
              </w:rPr>
              <w:t>Area in hectares</w:t>
            </w:r>
          </w:p>
        </w:tc>
        <w:tc>
          <w:tcPr>
            <w:tcW w:w="7087" w:type="dxa"/>
          </w:tcPr>
          <w:p w14:paraId="6A3AEDB9" w14:textId="7193A767" w:rsidR="00601A2E" w:rsidRPr="00FA3C7C" w:rsidRDefault="00FA21DB" w:rsidP="00C00F9F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12268E">
              <w:rPr>
                <w:rFonts w:cstheme="minorHAnsi"/>
              </w:rPr>
              <w:t>,</w:t>
            </w:r>
            <w:r>
              <w:rPr>
                <w:rFonts w:cstheme="minorHAnsi"/>
              </w:rPr>
              <w:t>20</w:t>
            </w:r>
            <w:r w:rsidR="005F7CA9">
              <w:rPr>
                <w:rFonts w:cstheme="minorHAnsi"/>
              </w:rPr>
              <w:t>0</w:t>
            </w:r>
          </w:p>
        </w:tc>
      </w:tr>
      <w:tr w:rsidR="00601A2E" w:rsidRPr="004C1A3C" w14:paraId="6A3AEDBD" w14:textId="77777777" w:rsidTr="6F8C9CA4">
        <w:tc>
          <w:tcPr>
            <w:tcW w:w="2547" w:type="dxa"/>
          </w:tcPr>
          <w:p w14:paraId="6A3AEDBB" w14:textId="77777777" w:rsidR="00601A2E" w:rsidRPr="004C1A3C" w:rsidRDefault="00601A2E" w:rsidP="00C00F9F">
            <w:pPr>
              <w:rPr>
                <w:rFonts w:cstheme="minorHAnsi"/>
              </w:rPr>
            </w:pPr>
            <w:r w:rsidRPr="004C1A3C">
              <w:rPr>
                <w:rFonts w:cstheme="minorHAnsi"/>
              </w:rPr>
              <w:t>Enterprise</w:t>
            </w:r>
          </w:p>
        </w:tc>
        <w:tc>
          <w:tcPr>
            <w:tcW w:w="7087" w:type="dxa"/>
          </w:tcPr>
          <w:p w14:paraId="6A3AEDBC" w14:textId="2542281D" w:rsidR="00601A2E" w:rsidRPr="00446C9C" w:rsidRDefault="00C533B6" w:rsidP="00C00F9F">
            <w:pPr>
              <w:rPr>
                <w:rFonts w:ascii="Calibri" w:hAnsi="Calibri" w:cs="Calibri"/>
                <w:color w:val="000000"/>
              </w:rPr>
            </w:pPr>
            <w:r w:rsidRPr="00FA3C7C">
              <w:rPr>
                <w:rFonts w:cstheme="minorHAnsi"/>
              </w:rPr>
              <w:t xml:space="preserve">Prime lamb production, </w:t>
            </w:r>
            <w:r w:rsidR="005D5BF1" w:rsidRPr="00FA3C7C">
              <w:rPr>
                <w:rFonts w:cstheme="minorHAnsi"/>
              </w:rPr>
              <w:t>fine wool</w:t>
            </w:r>
            <w:r w:rsidR="00E35D1B">
              <w:rPr>
                <w:rFonts w:cstheme="minorHAnsi"/>
              </w:rPr>
              <w:t xml:space="preserve"> Merino</w:t>
            </w:r>
            <w:r w:rsidR="00252EF9" w:rsidRPr="00FA3C7C">
              <w:rPr>
                <w:rFonts w:cstheme="minorHAnsi"/>
              </w:rPr>
              <w:t xml:space="preserve">, </w:t>
            </w:r>
            <w:r w:rsidR="00446C9C">
              <w:rPr>
                <w:rFonts w:cstheme="minorHAnsi"/>
              </w:rPr>
              <w:t>b</w:t>
            </w:r>
            <w:r w:rsidR="005D5BF1" w:rsidRPr="00FA3C7C">
              <w:rPr>
                <w:rFonts w:ascii="Calibri" w:hAnsi="Calibri" w:cs="Calibri"/>
                <w:color w:val="000000"/>
              </w:rPr>
              <w:t>eef c</w:t>
            </w:r>
            <w:r w:rsidR="00E35D1B">
              <w:rPr>
                <w:rFonts w:ascii="Calibri" w:hAnsi="Calibri" w:cs="Calibri"/>
                <w:color w:val="000000"/>
              </w:rPr>
              <w:t xml:space="preserve">attle </w:t>
            </w:r>
            <w:r w:rsidR="00446C9C">
              <w:rPr>
                <w:rFonts w:ascii="Calibri" w:hAnsi="Calibri" w:cs="Calibri"/>
                <w:color w:val="000000"/>
              </w:rPr>
              <w:t>b</w:t>
            </w:r>
            <w:r w:rsidR="00E35D1B">
              <w:rPr>
                <w:rFonts w:ascii="Calibri" w:hAnsi="Calibri" w:cs="Calibri"/>
                <w:color w:val="000000"/>
              </w:rPr>
              <w:t>reeding and</w:t>
            </w:r>
            <w:r w:rsidR="00FA3C7C" w:rsidRPr="00FA3C7C">
              <w:rPr>
                <w:rFonts w:ascii="Calibri" w:hAnsi="Calibri" w:cs="Calibri"/>
                <w:color w:val="000000"/>
              </w:rPr>
              <w:t xml:space="preserve"> </w:t>
            </w:r>
            <w:r w:rsidR="00446C9C">
              <w:rPr>
                <w:rFonts w:ascii="Calibri" w:hAnsi="Calibri" w:cs="Calibri"/>
                <w:color w:val="000000"/>
              </w:rPr>
              <w:t>c</w:t>
            </w:r>
            <w:r w:rsidR="00FA3C7C" w:rsidRPr="00FA3C7C">
              <w:rPr>
                <w:rFonts w:ascii="Calibri" w:hAnsi="Calibri" w:cs="Calibri"/>
                <w:color w:val="000000"/>
              </w:rPr>
              <w:t>ropping.</w:t>
            </w:r>
          </w:p>
        </w:tc>
      </w:tr>
      <w:tr w:rsidR="00601A2E" w:rsidRPr="004C1A3C" w14:paraId="6A3AEDC0" w14:textId="77777777" w:rsidTr="6F8C9CA4">
        <w:tc>
          <w:tcPr>
            <w:tcW w:w="2547" w:type="dxa"/>
          </w:tcPr>
          <w:p w14:paraId="6A3AEDBE" w14:textId="77777777" w:rsidR="00601A2E" w:rsidRPr="004C1A3C" w:rsidRDefault="00601A2E" w:rsidP="00C00F9F">
            <w:pPr>
              <w:rPr>
                <w:rFonts w:cstheme="minorHAnsi"/>
              </w:rPr>
            </w:pPr>
            <w:r w:rsidRPr="004C1A3C">
              <w:rPr>
                <w:rFonts w:cstheme="minorHAnsi"/>
              </w:rPr>
              <w:t>Livestock</w:t>
            </w:r>
          </w:p>
        </w:tc>
        <w:tc>
          <w:tcPr>
            <w:tcW w:w="7087" w:type="dxa"/>
          </w:tcPr>
          <w:p w14:paraId="6A3AEDBF" w14:textId="49A0F16F" w:rsidR="00601A2E" w:rsidRPr="0060356D" w:rsidRDefault="00067B26" w:rsidP="00C00F9F">
            <w:pPr>
              <w:rPr>
                <w:rFonts w:cstheme="minorHAnsi"/>
              </w:rPr>
            </w:pPr>
            <w:r>
              <w:rPr>
                <w:rFonts w:cstheme="minorHAnsi"/>
              </w:rPr>
              <w:t>300 Angus</w:t>
            </w:r>
            <w:r w:rsidR="00C116A7" w:rsidRPr="0060356D">
              <w:rPr>
                <w:rFonts w:cstheme="minorHAnsi"/>
              </w:rPr>
              <w:t xml:space="preserve"> </w:t>
            </w:r>
            <w:r w:rsidR="00EA3803">
              <w:rPr>
                <w:rFonts w:cstheme="minorHAnsi"/>
              </w:rPr>
              <w:t>Breeders</w:t>
            </w:r>
            <w:r w:rsidR="00EA0C34" w:rsidRPr="0060356D">
              <w:rPr>
                <w:rFonts w:cstheme="minorHAnsi"/>
              </w:rPr>
              <w:t xml:space="preserve">, </w:t>
            </w:r>
            <w:r w:rsidR="00173977" w:rsidRPr="0060356D">
              <w:rPr>
                <w:rFonts w:cstheme="minorHAnsi"/>
              </w:rPr>
              <w:t>4</w:t>
            </w:r>
            <w:r w:rsidR="0012268E">
              <w:rPr>
                <w:rFonts w:cstheme="minorHAnsi"/>
              </w:rPr>
              <w:t>,</w:t>
            </w:r>
            <w:r w:rsidR="00944728">
              <w:rPr>
                <w:rFonts w:cstheme="minorHAnsi"/>
              </w:rPr>
              <w:t>4</w:t>
            </w:r>
            <w:r w:rsidR="00E35D1B">
              <w:rPr>
                <w:rFonts w:cstheme="minorHAnsi"/>
              </w:rPr>
              <w:t>0</w:t>
            </w:r>
            <w:r w:rsidR="00173977" w:rsidRPr="0060356D">
              <w:rPr>
                <w:rFonts w:cstheme="minorHAnsi"/>
              </w:rPr>
              <w:t>0 Composite ewes</w:t>
            </w:r>
            <w:r w:rsidR="00944728">
              <w:rPr>
                <w:rFonts w:cstheme="minorHAnsi"/>
              </w:rPr>
              <w:t>,</w:t>
            </w:r>
            <w:r w:rsidR="00173977" w:rsidRPr="0060356D">
              <w:rPr>
                <w:rFonts w:cstheme="minorHAnsi"/>
              </w:rPr>
              <w:t xml:space="preserve"> and 1</w:t>
            </w:r>
            <w:r w:rsidR="0012268E">
              <w:rPr>
                <w:rFonts w:cstheme="minorHAnsi"/>
              </w:rPr>
              <w:t>,</w:t>
            </w:r>
            <w:r w:rsidR="00510EFF" w:rsidRPr="0060356D">
              <w:rPr>
                <w:rFonts w:cstheme="minorHAnsi"/>
              </w:rPr>
              <w:t>5</w:t>
            </w:r>
            <w:r w:rsidR="00944728">
              <w:rPr>
                <w:rFonts w:cstheme="minorHAnsi"/>
              </w:rPr>
              <w:t>0</w:t>
            </w:r>
            <w:r w:rsidR="00173977" w:rsidRPr="0060356D">
              <w:rPr>
                <w:rFonts w:cstheme="minorHAnsi"/>
              </w:rPr>
              <w:t>0 Merino ewes</w:t>
            </w:r>
          </w:p>
        </w:tc>
      </w:tr>
      <w:tr w:rsidR="00601A2E" w:rsidRPr="004C1A3C" w14:paraId="6A3AEDC3" w14:textId="77777777" w:rsidTr="6F8C9CA4">
        <w:tc>
          <w:tcPr>
            <w:tcW w:w="2547" w:type="dxa"/>
          </w:tcPr>
          <w:p w14:paraId="6A3AEDC1" w14:textId="77777777" w:rsidR="00601A2E" w:rsidRPr="004C1A3C" w:rsidRDefault="00601A2E" w:rsidP="00C00F9F">
            <w:pPr>
              <w:rPr>
                <w:rFonts w:cstheme="minorHAnsi"/>
              </w:rPr>
            </w:pPr>
            <w:r w:rsidRPr="004C1A3C">
              <w:rPr>
                <w:rFonts w:cstheme="minorHAnsi"/>
              </w:rPr>
              <w:t>Pastures</w:t>
            </w:r>
          </w:p>
        </w:tc>
        <w:tc>
          <w:tcPr>
            <w:tcW w:w="7087" w:type="dxa"/>
          </w:tcPr>
          <w:p w14:paraId="6A3AEDC2" w14:textId="609C094E" w:rsidR="00601A2E" w:rsidRPr="004C1A3C" w:rsidRDefault="0086646E" w:rsidP="00C00F9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Mix of</w:t>
            </w:r>
            <w:r w:rsidR="00F542ED" w:rsidRPr="00E0748B">
              <w:rPr>
                <w:rFonts w:cstheme="minorHAnsi"/>
              </w:rPr>
              <w:t xml:space="preserve"> </w:t>
            </w:r>
            <w:r w:rsidR="00F542ED">
              <w:rPr>
                <w:rFonts w:cstheme="minorHAnsi"/>
              </w:rPr>
              <w:t>phalaris</w:t>
            </w:r>
            <w:r w:rsidR="00501B63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ryegrass</w:t>
            </w:r>
            <w:r w:rsidR="00E35D1B">
              <w:rPr>
                <w:rFonts w:cstheme="minorHAnsi"/>
              </w:rPr>
              <w:t xml:space="preserve">, </w:t>
            </w:r>
            <w:r w:rsidR="00C219BE">
              <w:rPr>
                <w:rFonts w:cstheme="minorHAnsi"/>
              </w:rPr>
              <w:t>sub clover</w:t>
            </w:r>
            <w:r w:rsidR="00E35D1B">
              <w:rPr>
                <w:rFonts w:cstheme="minorHAnsi"/>
              </w:rPr>
              <w:t xml:space="preserve"> pastures, annual fodders</w:t>
            </w:r>
            <w:r w:rsidR="0038611C">
              <w:rPr>
                <w:rFonts w:cstheme="minorHAnsi"/>
              </w:rPr>
              <w:t xml:space="preserve"> and some unimproved </w:t>
            </w:r>
            <w:r w:rsidR="00E35D1B">
              <w:rPr>
                <w:rFonts w:cstheme="minorHAnsi"/>
              </w:rPr>
              <w:t>native grasses</w:t>
            </w:r>
            <w:r w:rsidR="007D577A">
              <w:rPr>
                <w:rFonts w:cstheme="minorHAnsi"/>
              </w:rPr>
              <w:t>.</w:t>
            </w:r>
          </w:p>
        </w:tc>
      </w:tr>
      <w:bookmarkEnd w:id="0"/>
      <w:tr w:rsidR="004A4A1D" w:rsidRPr="004C1A3C" w14:paraId="6A3AEDC6" w14:textId="77777777" w:rsidTr="6F8C9CA4">
        <w:tc>
          <w:tcPr>
            <w:tcW w:w="2547" w:type="dxa"/>
          </w:tcPr>
          <w:p w14:paraId="6A3AEDC4" w14:textId="77777777" w:rsidR="004A4A1D" w:rsidRPr="004C1A3C" w:rsidRDefault="004A4A1D" w:rsidP="004A4A1D">
            <w:pPr>
              <w:rPr>
                <w:rFonts w:cstheme="minorHAnsi"/>
              </w:rPr>
            </w:pPr>
            <w:r w:rsidRPr="004C1A3C">
              <w:rPr>
                <w:rFonts w:cstheme="minorHAnsi"/>
              </w:rPr>
              <w:t>Soils</w:t>
            </w:r>
          </w:p>
        </w:tc>
        <w:tc>
          <w:tcPr>
            <w:tcW w:w="7087" w:type="dxa"/>
          </w:tcPr>
          <w:p w14:paraId="6A3AEDC5" w14:textId="04CFD8B2" w:rsidR="004A4A1D" w:rsidRPr="004C1A3C" w:rsidRDefault="00665C92" w:rsidP="004A4A1D">
            <w:pPr>
              <w:rPr>
                <w:rFonts w:cstheme="minorHAnsi"/>
                <w:b/>
                <w:bCs/>
              </w:rPr>
            </w:pPr>
            <w:r>
              <w:t>Basalt plains</w:t>
            </w:r>
            <w:r w:rsidR="004A4A1D">
              <w:t>, clay loam over an impervious clay base, stony rises running into grey clays</w:t>
            </w:r>
            <w:r>
              <w:t xml:space="preserve"> </w:t>
            </w:r>
            <w:r w:rsidR="004A4A1D">
              <w:t xml:space="preserve">and heavy clay swamps </w:t>
            </w:r>
          </w:p>
        </w:tc>
      </w:tr>
      <w:tr w:rsidR="004A4A1D" w:rsidRPr="004C1A3C" w14:paraId="6A3AEDC9" w14:textId="77777777" w:rsidTr="6F8C9CA4">
        <w:tc>
          <w:tcPr>
            <w:tcW w:w="2547" w:type="dxa"/>
          </w:tcPr>
          <w:p w14:paraId="6A3AEDC7" w14:textId="77777777" w:rsidR="004A4A1D" w:rsidRPr="004C1A3C" w:rsidRDefault="004A4A1D" w:rsidP="004A4A1D">
            <w:pPr>
              <w:rPr>
                <w:rFonts w:cstheme="minorHAnsi"/>
              </w:rPr>
            </w:pPr>
            <w:r w:rsidRPr="004C1A3C">
              <w:rPr>
                <w:rFonts w:cstheme="minorHAnsi"/>
              </w:rPr>
              <w:t>Rainfall</w:t>
            </w:r>
          </w:p>
        </w:tc>
        <w:tc>
          <w:tcPr>
            <w:tcW w:w="7087" w:type="dxa"/>
          </w:tcPr>
          <w:p w14:paraId="6A3AEDC8" w14:textId="69C5699B" w:rsidR="004A4A1D" w:rsidRPr="005118C7" w:rsidRDefault="0060356D" w:rsidP="004A4A1D">
            <w:pPr>
              <w:rPr>
                <w:rFonts w:cstheme="minorHAnsi"/>
              </w:rPr>
            </w:pPr>
            <w:r w:rsidRPr="005118C7">
              <w:rPr>
                <w:rFonts w:cstheme="minorHAnsi"/>
              </w:rPr>
              <w:t>5</w:t>
            </w:r>
            <w:r w:rsidR="00067B26" w:rsidRPr="005118C7">
              <w:rPr>
                <w:rFonts w:cstheme="minorHAnsi"/>
              </w:rPr>
              <w:t>5</w:t>
            </w:r>
            <w:r w:rsidRPr="005118C7">
              <w:rPr>
                <w:rFonts w:cstheme="minorHAnsi"/>
              </w:rPr>
              <w:t>0mm</w:t>
            </w:r>
          </w:p>
        </w:tc>
      </w:tr>
      <w:tr w:rsidR="004A4A1D" w:rsidRPr="004C1A3C" w14:paraId="6A3AEDCD" w14:textId="77777777" w:rsidTr="6F8C9CA4">
        <w:tc>
          <w:tcPr>
            <w:tcW w:w="2547" w:type="dxa"/>
            <w:shd w:val="clear" w:color="auto" w:fill="FBD4B4" w:themeFill="accent6" w:themeFillTint="66"/>
          </w:tcPr>
          <w:p w14:paraId="6A3AEDCA" w14:textId="77777777" w:rsidR="004A4A1D" w:rsidRPr="004C1A3C" w:rsidRDefault="004A4A1D" w:rsidP="004A4A1D">
            <w:pPr>
              <w:rPr>
                <w:rFonts w:cstheme="minorHAnsi"/>
                <w:b/>
                <w:bCs/>
              </w:rPr>
            </w:pPr>
            <w:r w:rsidRPr="004C1A3C">
              <w:rPr>
                <w:rFonts w:cstheme="minorHAnsi"/>
                <w:b/>
                <w:bCs/>
              </w:rPr>
              <w:t xml:space="preserve">Lessons learned </w:t>
            </w:r>
          </w:p>
        </w:tc>
        <w:tc>
          <w:tcPr>
            <w:tcW w:w="7087" w:type="dxa"/>
            <w:shd w:val="clear" w:color="auto" w:fill="FFFFFF" w:themeFill="background1"/>
          </w:tcPr>
          <w:p w14:paraId="6A3AEDCB" w14:textId="73C286E1" w:rsidR="004A4A1D" w:rsidRPr="005118C7" w:rsidRDefault="001B2952" w:rsidP="004A4A1D">
            <w:pPr>
              <w:rPr>
                <w:rFonts w:cstheme="minorHAnsi"/>
              </w:rPr>
            </w:pPr>
            <w:r w:rsidRPr="005118C7">
              <w:rPr>
                <w:rFonts w:cstheme="minorHAnsi"/>
              </w:rPr>
              <w:t>Use sacrifice or stock containment areas to protect pastures</w:t>
            </w:r>
            <w:r w:rsidR="00B73AB4" w:rsidRPr="005118C7">
              <w:rPr>
                <w:rFonts w:cstheme="minorHAnsi"/>
              </w:rPr>
              <w:t xml:space="preserve"> from overgrazing</w:t>
            </w:r>
            <w:r w:rsidR="00711A17" w:rsidRPr="005118C7">
              <w:rPr>
                <w:rFonts w:cstheme="minorHAnsi"/>
              </w:rPr>
              <w:t xml:space="preserve"> and help meet key </w:t>
            </w:r>
            <w:r w:rsidR="00FE362E" w:rsidRPr="005118C7">
              <w:rPr>
                <w:rFonts w:cstheme="minorHAnsi"/>
              </w:rPr>
              <w:t>pasture quantity</w:t>
            </w:r>
            <w:r w:rsidR="00711A17" w:rsidRPr="005118C7">
              <w:rPr>
                <w:rFonts w:cstheme="minorHAnsi"/>
              </w:rPr>
              <w:t xml:space="preserve"> targets</w:t>
            </w:r>
            <w:r w:rsidR="00B73AB4" w:rsidRPr="005118C7">
              <w:rPr>
                <w:rFonts w:cstheme="minorHAnsi"/>
              </w:rPr>
              <w:t>.</w:t>
            </w:r>
          </w:p>
          <w:p w14:paraId="62D755BD" w14:textId="45FBA0F6" w:rsidR="00B73AB4" w:rsidRPr="005118C7" w:rsidRDefault="00BF16A1" w:rsidP="004A4A1D">
            <w:pPr>
              <w:rPr>
                <w:rFonts w:cstheme="minorHAnsi"/>
              </w:rPr>
            </w:pPr>
            <w:r w:rsidRPr="005118C7">
              <w:rPr>
                <w:rFonts w:cstheme="minorHAnsi"/>
              </w:rPr>
              <w:t>Dedicated s</w:t>
            </w:r>
            <w:r w:rsidR="00B73AB4" w:rsidRPr="005118C7">
              <w:rPr>
                <w:rFonts w:cstheme="minorHAnsi"/>
              </w:rPr>
              <w:t xml:space="preserve">tock containment areas can </w:t>
            </w:r>
            <w:r w:rsidR="006B4722" w:rsidRPr="005118C7">
              <w:rPr>
                <w:rFonts w:cstheme="minorHAnsi"/>
              </w:rPr>
              <w:t>reduce</w:t>
            </w:r>
            <w:r w:rsidR="00B73AB4" w:rsidRPr="005118C7">
              <w:rPr>
                <w:rFonts w:cstheme="minorHAnsi"/>
              </w:rPr>
              <w:t xml:space="preserve"> the time </w:t>
            </w:r>
            <w:r w:rsidR="006B4722" w:rsidRPr="005118C7">
              <w:rPr>
                <w:rFonts w:cstheme="minorHAnsi"/>
              </w:rPr>
              <w:t>spent</w:t>
            </w:r>
            <w:r w:rsidR="00B73AB4" w:rsidRPr="005118C7">
              <w:rPr>
                <w:rFonts w:cstheme="minorHAnsi"/>
              </w:rPr>
              <w:t xml:space="preserve"> feeding out</w:t>
            </w:r>
            <w:r w:rsidR="003522FB" w:rsidRPr="005118C7">
              <w:rPr>
                <w:rFonts w:cstheme="minorHAnsi"/>
              </w:rPr>
              <w:t xml:space="preserve"> in comparison to sacrifice paddocks.</w:t>
            </w:r>
          </w:p>
          <w:p w14:paraId="6A3AEDCC" w14:textId="318AFF72" w:rsidR="004A4A1D" w:rsidRPr="004C1A3C" w:rsidRDefault="0012268E" w:rsidP="6F8C9CA4">
            <w:r>
              <w:t>Seeking information</w:t>
            </w:r>
            <w:r w:rsidR="005C43AE" w:rsidRPr="6F8C9CA4">
              <w:t xml:space="preserve"> and customised advice can </w:t>
            </w:r>
            <w:r w:rsidR="00F80804" w:rsidRPr="6F8C9CA4">
              <w:t xml:space="preserve">help </w:t>
            </w:r>
            <w:r w:rsidR="00FA7318" w:rsidRPr="6F8C9CA4">
              <w:t xml:space="preserve">achieve a functional and successful </w:t>
            </w:r>
            <w:r w:rsidR="00684A73" w:rsidRPr="6F8C9CA4">
              <w:t>stock containment operation.</w:t>
            </w:r>
            <w:r w:rsidR="00F80804" w:rsidRPr="6F8C9CA4">
              <w:t xml:space="preserve"> </w:t>
            </w:r>
          </w:p>
        </w:tc>
      </w:tr>
    </w:tbl>
    <w:p w14:paraId="4F9515E3" w14:textId="77777777" w:rsidR="00A312B0" w:rsidRDefault="00A312B0" w:rsidP="005149C5">
      <w:pPr>
        <w:rPr>
          <w:b/>
          <w:bCs/>
        </w:rPr>
      </w:pPr>
    </w:p>
    <w:p w14:paraId="25E1392F" w14:textId="77777777" w:rsidR="00A312B0" w:rsidRDefault="00A312B0" w:rsidP="005149C5">
      <w:pPr>
        <w:rPr>
          <w:b/>
          <w:bCs/>
        </w:rPr>
      </w:pPr>
    </w:p>
    <w:p w14:paraId="5B2CC945" w14:textId="47E6A2E8" w:rsidR="00A13B78" w:rsidRDefault="00DE0C13" w:rsidP="0059798B">
      <w:pPr>
        <w:jc w:val="center"/>
        <w:rPr>
          <w:b/>
          <w:bCs/>
        </w:rPr>
      </w:pPr>
      <w:r>
        <w:rPr>
          <w:b/>
          <w:bCs/>
        </w:rPr>
        <w:t>S</w:t>
      </w:r>
      <w:r w:rsidR="0059798B">
        <w:rPr>
          <w:b/>
          <w:bCs/>
        </w:rPr>
        <w:t xml:space="preserve">acrifice </w:t>
      </w:r>
      <w:r w:rsidR="00622376">
        <w:rPr>
          <w:b/>
          <w:bCs/>
        </w:rPr>
        <w:t>paddocks</w:t>
      </w:r>
      <w:r w:rsidR="00223ADD">
        <w:rPr>
          <w:b/>
          <w:bCs/>
        </w:rPr>
        <w:t xml:space="preserve"> </w:t>
      </w:r>
      <w:r w:rsidR="00AD1DC5">
        <w:rPr>
          <w:b/>
          <w:bCs/>
        </w:rPr>
        <w:t>and</w:t>
      </w:r>
      <w:r>
        <w:rPr>
          <w:b/>
          <w:bCs/>
        </w:rPr>
        <w:t xml:space="preserve"> stock containment help</w:t>
      </w:r>
      <w:r w:rsidR="00243B46">
        <w:rPr>
          <w:b/>
          <w:bCs/>
        </w:rPr>
        <w:t xml:space="preserve"> achieve pasture targets</w:t>
      </w:r>
    </w:p>
    <w:p w14:paraId="4692B0F4" w14:textId="77777777" w:rsidR="00E94A7D" w:rsidRDefault="00E94A7D" w:rsidP="0059798B">
      <w:pPr>
        <w:jc w:val="center"/>
        <w:rPr>
          <w:b/>
          <w:bCs/>
        </w:rPr>
      </w:pPr>
    </w:p>
    <w:p w14:paraId="5713308B" w14:textId="2CD54C4C" w:rsidR="00E94A7D" w:rsidRDefault="0024399E" w:rsidP="6F8C9CA4">
      <w:r>
        <w:t>Meera and Ben Cameron</w:t>
      </w:r>
      <w:r w:rsidR="34F17939">
        <w:t>,</w:t>
      </w:r>
      <w:r>
        <w:t xml:space="preserve"> with </w:t>
      </w:r>
      <w:r w:rsidRPr="6F8C9CA4">
        <w:t xml:space="preserve">Meera’s </w:t>
      </w:r>
      <w:r w:rsidR="00056982">
        <w:t>parents</w:t>
      </w:r>
      <w:r w:rsidRPr="6F8C9CA4">
        <w:t xml:space="preserve"> Vern and Rath</w:t>
      </w:r>
      <w:r w:rsidR="004F5E8C" w:rsidRPr="6F8C9CA4">
        <w:t>i</w:t>
      </w:r>
      <w:r w:rsidRPr="6F8C9CA4">
        <w:t xml:space="preserve"> Dawson</w:t>
      </w:r>
      <w:r w:rsidR="737E5FC8" w:rsidRPr="6F8C9CA4">
        <w:t>,</w:t>
      </w:r>
      <w:r w:rsidR="00231723" w:rsidRPr="6F8C9CA4">
        <w:t xml:space="preserve"> run a mixed</w:t>
      </w:r>
      <w:r w:rsidR="00231723">
        <w:t xml:space="preserve"> farm at Skipton</w:t>
      </w:r>
      <w:r w:rsidR="00231723" w:rsidRPr="6F8C9CA4">
        <w:t xml:space="preserve"> in Western Victoria.</w:t>
      </w:r>
    </w:p>
    <w:p w14:paraId="47951037" w14:textId="77777777" w:rsidR="00231723" w:rsidRDefault="00231723" w:rsidP="00E94A7D">
      <w:pPr>
        <w:rPr>
          <w:rFonts w:cstheme="minorHAnsi"/>
        </w:rPr>
      </w:pPr>
    </w:p>
    <w:p w14:paraId="448F0FA9" w14:textId="7604830F" w:rsidR="00231723" w:rsidRDefault="00E35D1B" w:rsidP="29DBA239">
      <w:r w:rsidRPr="540534B4">
        <w:t xml:space="preserve">In a typical year, Ben </w:t>
      </w:r>
      <w:r w:rsidR="60010C84" w:rsidRPr="540534B4">
        <w:t>can</w:t>
      </w:r>
      <w:r w:rsidRPr="540534B4">
        <w:t xml:space="preserve"> graze c</w:t>
      </w:r>
      <w:r w:rsidR="00C17836" w:rsidRPr="540534B4">
        <w:t xml:space="preserve">rop stubbles and dry standing pastures </w:t>
      </w:r>
      <w:r w:rsidRPr="540534B4">
        <w:t>until March,</w:t>
      </w:r>
      <w:r w:rsidR="00C17836" w:rsidRPr="540534B4">
        <w:t xml:space="preserve"> </w:t>
      </w:r>
      <w:r w:rsidR="00375479" w:rsidRPr="540534B4">
        <w:t xml:space="preserve">when paddocks need to be made available for the cropping program or pasture </w:t>
      </w:r>
      <w:r w:rsidR="00C219BE" w:rsidRPr="540534B4">
        <w:t>dry matter</w:t>
      </w:r>
      <w:r w:rsidR="00375479" w:rsidRPr="540534B4">
        <w:t xml:space="preserve"> has been reduced</w:t>
      </w:r>
      <w:r w:rsidR="32DCB902" w:rsidRPr="540534B4">
        <w:t>.</w:t>
      </w:r>
      <w:r w:rsidR="00231723" w:rsidRPr="540534B4">
        <w:t xml:space="preserve"> </w:t>
      </w:r>
      <w:r w:rsidR="6919D935" w:rsidRPr="540534B4">
        <w:t>E</w:t>
      </w:r>
      <w:r w:rsidR="00231723" w:rsidRPr="540534B4">
        <w:t>wes</w:t>
      </w:r>
      <w:r w:rsidR="00375479" w:rsidRPr="540534B4">
        <w:t xml:space="preserve"> are then moved to containment or sacrifice paddocks, with their feed supplemented with grain and straw, until the autumn break. Cattle </w:t>
      </w:r>
      <w:r w:rsidR="00C219BE" w:rsidRPr="540534B4">
        <w:t>have</w:t>
      </w:r>
      <w:r w:rsidR="00375479" w:rsidRPr="540534B4">
        <w:t xml:space="preserve"> </w:t>
      </w:r>
      <w:r w:rsidR="00924C39" w:rsidRPr="540534B4">
        <w:t>sufficient</w:t>
      </w:r>
      <w:r w:rsidR="00375479" w:rsidRPr="540534B4">
        <w:t xml:space="preserve"> feed</w:t>
      </w:r>
      <w:r w:rsidR="00924C39" w:rsidRPr="540534B4">
        <w:t xml:space="preserve"> on some </w:t>
      </w:r>
      <w:r w:rsidR="7F8BF420" w:rsidRPr="540534B4">
        <w:t>low-lying</w:t>
      </w:r>
      <w:r w:rsidR="00AD1DC5">
        <w:t>,</w:t>
      </w:r>
      <w:r w:rsidR="00924C39" w:rsidRPr="540534B4">
        <w:t xml:space="preserve"> heavier soil types until </w:t>
      </w:r>
      <w:r w:rsidR="00C219BE" w:rsidRPr="540534B4">
        <w:t>w</w:t>
      </w:r>
      <w:r w:rsidR="00924C39" w:rsidRPr="540534B4">
        <w:t>inter.</w:t>
      </w:r>
    </w:p>
    <w:p w14:paraId="3567AFF3" w14:textId="77777777" w:rsidR="0034383D" w:rsidRDefault="0034383D" w:rsidP="00E94A7D">
      <w:pPr>
        <w:rPr>
          <w:rFonts w:cstheme="minorHAnsi"/>
        </w:rPr>
      </w:pPr>
    </w:p>
    <w:p w14:paraId="2182DFAA" w14:textId="710437AC" w:rsidR="00E93C17" w:rsidRDefault="00473950" w:rsidP="00227BE6">
      <w:pPr>
        <w:rPr>
          <w:rFonts w:cstheme="minorHAnsi"/>
        </w:rPr>
      </w:pPr>
      <w:r>
        <w:rPr>
          <w:rFonts w:cstheme="minorHAnsi"/>
        </w:rPr>
        <w:t xml:space="preserve">In </w:t>
      </w:r>
      <w:r w:rsidR="00C219BE">
        <w:rPr>
          <w:rFonts w:cstheme="minorHAnsi"/>
        </w:rPr>
        <w:t>p</w:t>
      </w:r>
      <w:r>
        <w:rPr>
          <w:rFonts w:cstheme="minorHAnsi"/>
        </w:rPr>
        <w:t>revious years</w:t>
      </w:r>
      <w:r w:rsidR="00AD1DC5">
        <w:rPr>
          <w:rFonts w:cstheme="minorHAnsi"/>
        </w:rPr>
        <w:t>,</w:t>
      </w:r>
      <w:r>
        <w:rPr>
          <w:rFonts w:cstheme="minorHAnsi"/>
        </w:rPr>
        <w:t xml:space="preserve"> s</w:t>
      </w:r>
      <w:r w:rsidR="009548F0">
        <w:rPr>
          <w:rFonts w:cstheme="minorHAnsi"/>
        </w:rPr>
        <w:t xml:space="preserve">tock </w:t>
      </w:r>
      <w:proofErr w:type="gramStart"/>
      <w:r w:rsidR="009548F0">
        <w:rPr>
          <w:rFonts w:cstheme="minorHAnsi"/>
        </w:rPr>
        <w:t>were</w:t>
      </w:r>
      <w:proofErr w:type="gramEnd"/>
      <w:r w:rsidR="009548F0">
        <w:rPr>
          <w:rFonts w:cstheme="minorHAnsi"/>
        </w:rPr>
        <w:t xml:space="preserve"> moved into small s</w:t>
      </w:r>
      <w:r w:rsidR="00227BE6">
        <w:rPr>
          <w:rFonts w:cstheme="minorHAnsi"/>
        </w:rPr>
        <w:t xml:space="preserve">acrifice paddocks </w:t>
      </w:r>
      <w:r w:rsidR="009548F0">
        <w:rPr>
          <w:rFonts w:cstheme="minorHAnsi"/>
        </w:rPr>
        <w:t>scattered throughout the farm</w:t>
      </w:r>
      <w:r w:rsidR="008E3324">
        <w:rPr>
          <w:rFonts w:cstheme="minorHAnsi"/>
        </w:rPr>
        <w:t xml:space="preserve"> with the major motivation being </w:t>
      </w:r>
      <w:r w:rsidR="00227BE6">
        <w:rPr>
          <w:rFonts w:cstheme="minorHAnsi"/>
        </w:rPr>
        <w:t>to keep stock of</w:t>
      </w:r>
      <w:r w:rsidR="00007894">
        <w:rPr>
          <w:rFonts w:cstheme="minorHAnsi"/>
        </w:rPr>
        <w:t>f</w:t>
      </w:r>
      <w:r w:rsidR="00227BE6">
        <w:rPr>
          <w:rFonts w:cstheme="minorHAnsi"/>
        </w:rPr>
        <w:t xml:space="preserve"> pastures</w:t>
      </w:r>
      <w:r w:rsidR="00E90091">
        <w:rPr>
          <w:rFonts w:cstheme="minorHAnsi"/>
        </w:rPr>
        <w:t xml:space="preserve">. </w:t>
      </w:r>
      <w:r w:rsidR="0012268E">
        <w:rPr>
          <w:rFonts w:cstheme="minorHAnsi"/>
        </w:rPr>
        <w:t>This protected</w:t>
      </w:r>
      <w:r w:rsidR="00E90091">
        <w:rPr>
          <w:rFonts w:cstheme="minorHAnsi"/>
        </w:rPr>
        <w:t xml:space="preserve"> </w:t>
      </w:r>
      <w:r w:rsidR="0012268E">
        <w:rPr>
          <w:rFonts w:cstheme="minorHAnsi"/>
        </w:rPr>
        <w:t>pastures</w:t>
      </w:r>
      <w:r w:rsidR="00227BE6">
        <w:rPr>
          <w:rFonts w:cstheme="minorHAnsi"/>
        </w:rPr>
        <w:t xml:space="preserve"> </w:t>
      </w:r>
      <w:r w:rsidR="00007894">
        <w:rPr>
          <w:rFonts w:cstheme="minorHAnsi"/>
        </w:rPr>
        <w:t>f</w:t>
      </w:r>
      <w:r w:rsidR="00227BE6">
        <w:rPr>
          <w:rFonts w:cstheme="minorHAnsi"/>
        </w:rPr>
        <w:t>rom overgrazing and erosion</w:t>
      </w:r>
      <w:r w:rsidR="000910D3">
        <w:rPr>
          <w:rFonts w:cstheme="minorHAnsi"/>
        </w:rPr>
        <w:t xml:space="preserve"> in the</w:t>
      </w:r>
      <w:r w:rsidR="00007894">
        <w:rPr>
          <w:rFonts w:cstheme="minorHAnsi"/>
        </w:rPr>
        <w:t>ir</w:t>
      </w:r>
      <w:r w:rsidR="000910D3">
        <w:rPr>
          <w:rFonts w:cstheme="minorHAnsi"/>
        </w:rPr>
        <w:t xml:space="preserve"> undulating c</w:t>
      </w:r>
      <w:r w:rsidR="00A56BDC">
        <w:rPr>
          <w:rFonts w:cstheme="minorHAnsi"/>
        </w:rPr>
        <w:t>ountry</w:t>
      </w:r>
      <w:r w:rsidR="0012268E">
        <w:rPr>
          <w:rFonts w:cstheme="minorHAnsi"/>
        </w:rPr>
        <w:t>,</w:t>
      </w:r>
      <w:r w:rsidR="00E90091">
        <w:rPr>
          <w:rFonts w:cstheme="minorHAnsi"/>
        </w:rPr>
        <w:t xml:space="preserve"> but </w:t>
      </w:r>
      <w:r w:rsidR="00810F76">
        <w:rPr>
          <w:rFonts w:cstheme="minorHAnsi"/>
        </w:rPr>
        <w:t>also to</w:t>
      </w:r>
      <w:r w:rsidR="00E90091">
        <w:rPr>
          <w:rFonts w:cstheme="minorHAnsi"/>
        </w:rPr>
        <w:t xml:space="preserve"> optimise</w:t>
      </w:r>
      <w:r w:rsidR="0012268E">
        <w:rPr>
          <w:rFonts w:cstheme="minorHAnsi"/>
        </w:rPr>
        <w:t>d</w:t>
      </w:r>
      <w:r w:rsidR="00E90091">
        <w:rPr>
          <w:rFonts w:cstheme="minorHAnsi"/>
        </w:rPr>
        <w:t xml:space="preserve"> growth</w:t>
      </w:r>
      <w:r w:rsidR="00227BE6">
        <w:rPr>
          <w:rFonts w:cstheme="minorHAnsi"/>
        </w:rPr>
        <w:t xml:space="preserve">. </w:t>
      </w:r>
    </w:p>
    <w:p w14:paraId="74F19DD7" w14:textId="77777777" w:rsidR="00E93C17" w:rsidRDefault="00E93C17" w:rsidP="00227BE6">
      <w:pPr>
        <w:rPr>
          <w:rFonts w:cstheme="minorHAnsi"/>
        </w:rPr>
      </w:pPr>
    </w:p>
    <w:p w14:paraId="4F615BD3" w14:textId="77777777" w:rsidR="0012268E" w:rsidRDefault="00473442" w:rsidP="00227BE6">
      <w:pPr>
        <w:rPr>
          <w:rFonts w:cstheme="minorHAnsi"/>
        </w:rPr>
      </w:pPr>
      <w:r>
        <w:rPr>
          <w:rFonts w:cstheme="minorHAnsi"/>
        </w:rPr>
        <w:t>“</w:t>
      </w:r>
      <w:r w:rsidR="00227BE6">
        <w:rPr>
          <w:rFonts w:cstheme="minorHAnsi"/>
        </w:rPr>
        <w:t xml:space="preserve">It </w:t>
      </w:r>
      <w:r w:rsidR="00E037CE">
        <w:rPr>
          <w:rFonts w:cstheme="minorHAnsi"/>
        </w:rPr>
        <w:t>help</w:t>
      </w:r>
      <w:r w:rsidR="00397EDC">
        <w:rPr>
          <w:rFonts w:cstheme="minorHAnsi"/>
        </w:rPr>
        <w:t xml:space="preserve">s </w:t>
      </w:r>
      <w:r w:rsidR="00227BE6">
        <w:rPr>
          <w:rFonts w:cstheme="minorHAnsi"/>
        </w:rPr>
        <w:t xml:space="preserve">to </w:t>
      </w:r>
      <w:r w:rsidR="00A01CE8">
        <w:rPr>
          <w:rFonts w:cstheme="minorHAnsi"/>
        </w:rPr>
        <w:t>build</w:t>
      </w:r>
      <w:r w:rsidR="00227BE6">
        <w:rPr>
          <w:rFonts w:cstheme="minorHAnsi"/>
        </w:rPr>
        <w:t xml:space="preserve"> green leaf </w:t>
      </w:r>
      <w:r w:rsidR="00E037CE">
        <w:rPr>
          <w:rFonts w:cstheme="minorHAnsi"/>
        </w:rPr>
        <w:t xml:space="preserve">area, </w:t>
      </w:r>
      <w:r w:rsidR="00397EDC">
        <w:rPr>
          <w:rFonts w:cstheme="minorHAnsi"/>
        </w:rPr>
        <w:t xml:space="preserve">so </w:t>
      </w:r>
      <w:r w:rsidR="004C714B">
        <w:rPr>
          <w:rFonts w:cstheme="minorHAnsi"/>
        </w:rPr>
        <w:t xml:space="preserve">they </w:t>
      </w:r>
      <w:r w:rsidR="00E508E5">
        <w:rPr>
          <w:rFonts w:cstheme="minorHAnsi"/>
        </w:rPr>
        <w:t>grow</w:t>
      </w:r>
      <w:r w:rsidR="00A17815">
        <w:rPr>
          <w:rFonts w:cstheme="minorHAnsi"/>
        </w:rPr>
        <w:t xml:space="preserve"> </w:t>
      </w:r>
      <w:r w:rsidR="00E508E5">
        <w:rPr>
          <w:rFonts w:cstheme="minorHAnsi"/>
        </w:rPr>
        <w:t xml:space="preserve">more rapidly </w:t>
      </w:r>
      <w:r w:rsidR="00DD45F3">
        <w:rPr>
          <w:rFonts w:cstheme="minorHAnsi"/>
        </w:rPr>
        <w:t xml:space="preserve">before </w:t>
      </w:r>
      <w:r w:rsidR="00E93C17">
        <w:rPr>
          <w:rFonts w:cstheme="minorHAnsi"/>
        </w:rPr>
        <w:t>start</w:t>
      </w:r>
      <w:r w:rsidR="00C219BE">
        <w:rPr>
          <w:rFonts w:cstheme="minorHAnsi"/>
        </w:rPr>
        <w:t>ing</w:t>
      </w:r>
      <w:r w:rsidR="00E93C17">
        <w:rPr>
          <w:rFonts w:cstheme="minorHAnsi"/>
        </w:rPr>
        <w:t xml:space="preserve"> </w:t>
      </w:r>
      <w:r w:rsidR="00E32CC3">
        <w:rPr>
          <w:rFonts w:cstheme="minorHAnsi"/>
        </w:rPr>
        <w:t>rotational grazing</w:t>
      </w:r>
      <w:r w:rsidR="0012268E">
        <w:rPr>
          <w:rFonts w:cstheme="minorHAnsi"/>
        </w:rPr>
        <w:t xml:space="preserve">,” Ben said. </w:t>
      </w:r>
    </w:p>
    <w:p w14:paraId="21BA1C89" w14:textId="1BD8EB45" w:rsidR="0012268E" w:rsidRDefault="0012268E" w:rsidP="00227BE6">
      <w:pPr>
        <w:rPr>
          <w:rFonts w:cstheme="minorHAnsi"/>
        </w:rPr>
      </w:pPr>
    </w:p>
    <w:p w14:paraId="7D894EC3" w14:textId="6BC67AD9" w:rsidR="00227BE6" w:rsidRDefault="0012268E" w:rsidP="00227BE6">
      <w:pPr>
        <w:rPr>
          <w:rFonts w:cstheme="minorHAnsi"/>
        </w:rPr>
      </w:pPr>
      <w:r>
        <w:rPr>
          <w:rFonts w:cstheme="minorHAnsi"/>
        </w:rPr>
        <w:t>“</w:t>
      </w:r>
      <w:r w:rsidR="00E93C17">
        <w:rPr>
          <w:rFonts w:cstheme="minorHAnsi"/>
        </w:rPr>
        <w:t>Rotations and mob sizes were carefully planned</w:t>
      </w:r>
      <w:r w:rsidR="00E32CC3">
        <w:rPr>
          <w:rFonts w:cstheme="minorHAnsi"/>
        </w:rPr>
        <w:t xml:space="preserve">, aiming to </w:t>
      </w:r>
      <w:r w:rsidR="00473950">
        <w:rPr>
          <w:rFonts w:cstheme="minorHAnsi"/>
        </w:rPr>
        <w:t>h</w:t>
      </w:r>
      <w:r w:rsidR="00D97C65">
        <w:rPr>
          <w:rFonts w:cstheme="minorHAnsi"/>
        </w:rPr>
        <w:t>ave</w:t>
      </w:r>
      <w:r w:rsidR="00227BE6">
        <w:rPr>
          <w:rFonts w:cstheme="minorHAnsi"/>
        </w:rPr>
        <w:t xml:space="preserve"> 1</w:t>
      </w:r>
      <w:r>
        <w:rPr>
          <w:rFonts w:cstheme="minorHAnsi"/>
        </w:rPr>
        <w:t>,</w:t>
      </w:r>
      <w:r w:rsidR="00227BE6">
        <w:rPr>
          <w:rFonts w:cstheme="minorHAnsi"/>
        </w:rPr>
        <w:t>500 kg DM/ha for ewes</w:t>
      </w:r>
      <w:r w:rsidR="00D97C65">
        <w:rPr>
          <w:rFonts w:cstheme="minorHAnsi"/>
        </w:rPr>
        <w:t xml:space="preserve"> with twins</w:t>
      </w:r>
      <w:r w:rsidR="00227BE6">
        <w:rPr>
          <w:rFonts w:cstheme="minorHAnsi"/>
        </w:rPr>
        <w:t xml:space="preserve"> and about 1</w:t>
      </w:r>
      <w:r>
        <w:rPr>
          <w:rFonts w:cstheme="minorHAnsi"/>
        </w:rPr>
        <w:t>,</w:t>
      </w:r>
      <w:r w:rsidR="00227BE6">
        <w:rPr>
          <w:rFonts w:cstheme="minorHAnsi"/>
        </w:rPr>
        <w:t xml:space="preserve">200 </w:t>
      </w:r>
      <w:r w:rsidR="009D67A5">
        <w:rPr>
          <w:rFonts w:cstheme="minorHAnsi"/>
        </w:rPr>
        <w:t xml:space="preserve">kg </w:t>
      </w:r>
      <w:r w:rsidR="00227BE6">
        <w:rPr>
          <w:rFonts w:cstheme="minorHAnsi"/>
        </w:rPr>
        <w:t>for singles</w:t>
      </w:r>
      <w:r w:rsidR="00490BC6">
        <w:rPr>
          <w:rFonts w:cstheme="minorHAnsi"/>
        </w:rPr>
        <w:t xml:space="preserve"> at the point of lambing</w:t>
      </w:r>
      <w:r w:rsidR="00136D7E">
        <w:rPr>
          <w:rFonts w:cstheme="minorHAnsi"/>
        </w:rPr>
        <w:t xml:space="preserve"> in July</w:t>
      </w:r>
      <w:r w:rsidR="00490BC6">
        <w:rPr>
          <w:rFonts w:cstheme="minorHAnsi"/>
        </w:rPr>
        <w:t xml:space="preserve">,” </w:t>
      </w:r>
      <w:r>
        <w:rPr>
          <w:rFonts w:cstheme="minorHAnsi"/>
        </w:rPr>
        <w:t>he said</w:t>
      </w:r>
      <w:r w:rsidR="00227BE6">
        <w:rPr>
          <w:rFonts w:cstheme="minorHAnsi"/>
        </w:rPr>
        <w:t>.</w:t>
      </w:r>
    </w:p>
    <w:p w14:paraId="1D70701A" w14:textId="77777777" w:rsidR="00227BE6" w:rsidRDefault="00227BE6" w:rsidP="00E94A7D">
      <w:pPr>
        <w:rPr>
          <w:rFonts w:cstheme="minorHAnsi"/>
        </w:rPr>
      </w:pPr>
    </w:p>
    <w:p w14:paraId="5368FC95" w14:textId="7A5859BB" w:rsidR="0034383D" w:rsidRDefault="0034383D" w:rsidP="00E94A7D">
      <w:pPr>
        <w:rPr>
          <w:rFonts w:cstheme="minorHAnsi"/>
        </w:rPr>
      </w:pPr>
      <w:r>
        <w:rPr>
          <w:rFonts w:cstheme="minorHAnsi"/>
        </w:rPr>
        <w:lastRenderedPageBreak/>
        <w:t>The</w:t>
      </w:r>
      <w:r w:rsidR="00B469EE">
        <w:rPr>
          <w:rFonts w:cstheme="minorHAnsi"/>
        </w:rPr>
        <w:t xml:space="preserve"> s</w:t>
      </w:r>
      <w:r w:rsidR="00140FA3">
        <w:rPr>
          <w:rFonts w:cstheme="minorHAnsi"/>
        </w:rPr>
        <w:t xml:space="preserve">acrifice paddocks </w:t>
      </w:r>
      <w:r w:rsidR="00206BF9">
        <w:rPr>
          <w:rFonts w:cstheme="minorHAnsi"/>
        </w:rPr>
        <w:t>were</w:t>
      </w:r>
      <w:r w:rsidR="00227BE6">
        <w:rPr>
          <w:rFonts w:cstheme="minorHAnsi"/>
        </w:rPr>
        <w:t xml:space="preserve"> </w:t>
      </w:r>
      <w:r>
        <w:rPr>
          <w:rFonts w:cstheme="minorHAnsi"/>
        </w:rPr>
        <w:t xml:space="preserve">small </w:t>
      </w:r>
      <w:r w:rsidR="00CF2237">
        <w:rPr>
          <w:rFonts w:cstheme="minorHAnsi"/>
        </w:rPr>
        <w:t xml:space="preserve">holding </w:t>
      </w:r>
      <w:r>
        <w:rPr>
          <w:rFonts w:cstheme="minorHAnsi"/>
        </w:rPr>
        <w:t>pa</w:t>
      </w:r>
      <w:r w:rsidR="00110AA0">
        <w:rPr>
          <w:rFonts w:cstheme="minorHAnsi"/>
        </w:rPr>
        <w:t xml:space="preserve">ddocks scattered throughout the farm </w:t>
      </w:r>
      <w:r w:rsidR="00005A33">
        <w:rPr>
          <w:rFonts w:cstheme="minorHAnsi"/>
        </w:rPr>
        <w:t xml:space="preserve">and </w:t>
      </w:r>
      <w:r w:rsidR="00F65BBB">
        <w:rPr>
          <w:rFonts w:cstheme="minorHAnsi"/>
        </w:rPr>
        <w:t>helped them</w:t>
      </w:r>
      <w:r w:rsidR="00005A33">
        <w:rPr>
          <w:rFonts w:cstheme="minorHAnsi"/>
        </w:rPr>
        <w:t xml:space="preserve"> achieve their pasture management aims</w:t>
      </w:r>
      <w:r w:rsidR="00206BF9">
        <w:rPr>
          <w:rFonts w:cstheme="minorHAnsi"/>
        </w:rPr>
        <w:t xml:space="preserve">, </w:t>
      </w:r>
      <w:r w:rsidR="00A732C0">
        <w:rPr>
          <w:rFonts w:cstheme="minorHAnsi"/>
        </w:rPr>
        <w:t xml:space="preserve">until </w:t>
      </w:r>
      <w:r w:rsidR="00206BF9">
        <w:rPr>
          <w:rFonts w:cstheme="minorHAnsi"/>
        </w:rPr>
        <w:t>the</w:t>
      </w:r>
      <w:r w:rsidR="00141080">
        <w:rPr>
          <w:rFonts w:cstheme="minorHAnsi"/>
        </w:rPr>
        <w:t xml:space="preserve"> family </w:t>
      </w:r>
      <w:r w:rsidR="009D67A5">
        <w:rPr>
          <w:rFonts w:cstheme="minorHAnsi"/>
        </w:rPr>
        <w:t>decided</w:t>
      </w:r>
      <w:r w:rsidR="00A732C0">
        <w:rPr>
          <w:rFonts w:cstheme="minorHAnsi"/>
        </w:rPr>
        <w:t xml:space="preserve"> in spring 2024 to build dedicated stock containment yards.</w:t>
      </w:r>
    </w:p>
    <w:p w14:paraId="3FFB5295" w14:textId="77777777" w:rsidR="00954ADB" w:rsidRDefault="00954ADB" w:rsidP="00E94A7D">
      <w:pPr>
        <w:rPr>
          <w:rFonts w:cstheme="minorHAnsi"/>
        </w:rPr>
      </w:pPr>
    </w:p>
    <w:p w14:paraId="247F2289" w14:textId="4AFF56AA" w:rsidR="00954ADB" w:rsidRDefault="00F65BBB" w:rsidP="00E94A7D">
      <w:pPr>
        <w:rPr>
          <w:rFonts w:cstheme="minorHAnsi"/>
        </w:rPr>
      </w:pPr>
      <w:r>
        <w:rPr>
          <w:rFonts w:cstheme="minorHAnsi"/>
        </w:rPr>
        <w:t>“</w:t>
      </w:r>
      <w:r w:rsidR="00954ADB">
        <w:rPr>
          <w:rFonts w:cstheme="minorHAnsi"/>
        </w:rPr>
        <w:t xml:space="preserve">While the sacrifice paddocks worked well, we just found they were inefficient </w:t>
      </w:r>
      <w:r w:rsidR="00D45EFE">
        <w:rPr>
          <w:rFonts w:cstheme="minorHAnsi"/>
        </w:rPr>
        <w:t xml:space="preserve">and </w:t>
      </w:r>
      <w:r w:rsidR="00C65D7B">
        <w:rPr>
          <w:rFonts w:cstheme="minorHAnsi"/>
        </w:rPr>
        <w:t xml:space="preserve">it was </w:t>
      </w:r>
      <w:r w:rsidR="00D45EFE">
        <w:rPr>
          <w:rFonts w:cstheme="minorHAnsi"/>
        </w:rPr>
        <w:t xml:space="preserve">challenging to get around </w:t>
      </w:r>
      <w:r w:rsidR="002605A5">
        <w:rPr>
          <w:rFonts w:cstheme="minorHAnsi"/>
        </w:rPr>
        <w:t xml:space="preserve">the </w:t>
      </w:r>
      <w:r w:rsidR="00D45EFE">
        <w:rPr>
          <w:rFonts w:cstheme="minorHAnsi"/>
        </w:rPr>
        <w:t xml:space="preserve">farm </w:t>
      </w:r>
      <w:r w:rsidR="00811781">
        <w:rPr>
          <w:rFonts w:cstheme="minorHAnsi"/>
        </w:rPr>
        <w:t>to feed out</w:t>
      </w:r>
      <w:r w:rsidR="00C65D7B">
        <w:rPr>
          <w:rFonts w:cstheme="minorHAnsi"/>
        </w:rPr>
        <w:t xml:space="preserve"> in each one</w:t>
      </w:r>
      <w:r w:rsidR="00A777DF">
        <w:rPr>
          <w:rFonts w:cstheme="minorHAnsi"/>
        </w:rPr>
        <w:t>,” said Meera</w:t>
      </w:r>
      <w:r w:rsidR="00811781">
        <w:rPr>
          <w:rFonts w:cstheme="minorHAnsi"/>
        </w:rPr>
        <w:t>.</w:t>
      </w:r>
    </w:p>
    <w:p w14:paraId="0061BEBC" w14:textId="77777777" w:rsidR="005B07FE" w:rsidRDefault="005B07FE" w:rsidP="00E94A7D">
      <w:pPr>
        <w:rPr>
          <w:rFonts w:cstheme="minorHAnsi"/>
        </w:rPr>
      </w:pPr>
    </w:p>
    <w:p w14:paraId="765772C4" w14:textId="711447DA" w:rsidR="007763D3" w:rsidRDefault="00BF64C4" w:rsidP="00E94A7D">
      <w:pPr>
        <w:rPr>
          <w:rFonts w:cstheme="minorHAnsi"/>
        </w:rPr>
      </w:pPr>
      <w:r>
        <w:rPr>
          <w:rFonts w:cstheme="minorHAnsi"/>
        </w:rPr>
        <w:t>Co</w:t>
      </w:r>
      <w:r w:rsidR="005E7913">
        <w:rPr>
          <w:rFonts w:cstheme="minorHAnsi"/>
        </w:rPr>
        <w:t>incidentally,</w:t>
      </w:r>
      <w:r>
        <w:rPr>
          <w:rFonts w:cstheme="minorHAnsi"/>
        </w:rPr>
        <w:t xml:space="preserve"> spring 2024 failed </w:t>
      </w:r>
      <w:r w:rsidR="00C14537">
        <w:rPr>
          <w:rFonts w:cstheme="minorHAnsi"/>
        </w:rPr>
        <w:t>and the stock containment has been operational since January</w:t>
      </w:r>
      <w:r w:rsidR="00AA0747">
        <w:rPr>
          <w:rFonts w:cstheme="minorHAnsi"/>
        </w:rPr>
        <w:t xml:space="preserve"> 2025, </w:t>
      </w:r>
      <w:r w:rsidR="00927B8B">
        <w:rPr>
          <w:rFonts w:cstheme="minorHAnsi"/>
        </w:rPr>
        <w:t>with feeding starting</w:t>
      </w:r>
      <w:r w:rsidR="00AA0747">
        <w:rPr>
          <w:rFonts w:cstheme="minorHAnsi"/>
        </w:rPr>
        <w:t xml:space="preserve"> </w:t>
      </w:r>
      <w:r w:rsidR="004F5E8C">
        <w:rPr>
          <w:rFonts w:cstheme="minorHAnsi"/>
        </w:rPr>
        <w:t>two</w:t>
      </w:r>
      <w:r w:rsidR="00AA0747">
        <w:rPr>
          <w:rFonts w:cstheme="minorHAnsi"/>
        </w:rPr>
        <w:t xml:space="preserve"> months earlier than normal</w:t>
      </w:r>
      <w:r w:rsidR="00C14537">
        <w:rPr>
          <w:rFonts w:cstheme="minorHAnsi"/>
        </w:rPr>
        <w:t>.</w:t>
      </w:r>
    </w:p>
    <w:p w14:paraId="6A3290B3" w14:textId="77777777" w:rsidR="00E94429" w:rsidRDefault="00E94429" w:rsidP="00E94A7D">
      <w:pPr>
        <w:rPr>
          <w:rFonts w:cstheme="minorHAnsi"/>
        </w:rPr>
      </w:pPr>
    </w:p>
    <w:p w14:paraId="1C7CCB44" w14:textId="3863CD4B" w:rsidR="005D31E7" w:rsidRDefault="005D31E7" w:rsidP="00E94A7D">
      <w:pPr>
        <w:rPr>
          <w:rFonts w:cstheme="minorHAnsi"/>
        </w:rPr>
      </w:pPr>
      <w:r>
        <w:rPr>
          <w:rFonts w:cstheme="minorHAnsi"/>
        </w:rPr>
        <w:t>The decision</w:t>
      </w:r>
      <w:r w:rsidR="00A97B8A">
        <w:rPr>
          <w:rFonts w:cstheme="minorHAnsi"/>
        </w:rPr>
        <w:t xml:space="preserve">s </w:t>
      </w:r>
      <w:r w:rsidR="00F20F15">
        <w:rPr>
          <w:rFonts w:cstheme="minorHAnsi"/>
        </w:rPr>
        <w:t>around</w:t>
      </w:r>
      <w:r w:rsidR="00A97B8A">
        <w:rPr>
          <w:rFonts w:cstheme="minorHAnsi"/>
        </w:rPr>
        <w:t xml:space="preserve"> </w:t>
      </w:r>
      <w:r>
        <w:rPr>
          <w:rFonts w:cstheme="minorHAnsi"/>
        </w:rPr>
        <w:t>build</w:t>
      </w:r>
      <w:r w:rsidR="00A97B8A">
        <w:rPr>
          <w:rFonts w:cstheme="minorHAnsi"/>
        </w:rPr>
        <w:t>ing</w:t>
      </w:r>
      <w:r>
        <w:rPr>
          <w:rFonts w:cstheme="minorHAnsi"/>
        </w:rPr>
        <w:t xml:space="preserve"> stock containment</w:t>
      </w:r>
      <w:r w:rsidR="001657F1">
        <w:rPr>
          <w:rFonts w:cstheme="minorHAnsi"/>
        </w:rPr>
        <w:t xml:space="preserve"> yards</w:t>
      </w:r>
      <w:r>
        <w:rPr>
          <w:rFonts w:cstheme="minorHAnsi"/>
        </w:rPr>
        <w:t xml:space="preserve"> </w:t>
      </w:r>
      <w:r w:rsidR="00BA0C3E">
        <w:rPr>
          <w:rFonts w:cstheme="minorHAnsi"/>
        </w:rPr>
        <w:t>were</w:t>
      </w:r>
      <w:r>
        <w:rPr>
          <w:rFonts w:cstheme="minorHAnsi"/>
        </w:rPr>
        <w:t xml:space="preserve"> made over </w:t>
      </w:r>
      <w:r w:rsidR="0012268E">
        <w:rPr>
          <w:rFonts w:cstheme="minorHAnsi"/>
        </w:rPr>
        <w:t>five</w:t>
      </w:r>
      <w:r w:rsidR="008A7DD3">
        <w:rPr>
          <w:rFonts w:cstheme="minorHAnsi"/>
        </w:rPr>
        <w:t xml:space="preserve"> years</w:t>
      </w:r>
      <w:r w:rsidR="00BA0C3E">
        <w:rPr>
          <w:rFonts w:cstheme="minorHAnsi"/>
        </w:rPr>
        <w:t>,</w:t>
      </w:r>
      <w:r w:rsidR="008A7DD3">
        <w:rPr>
          <w:rFonts w:cstheme="minorHAnsi"/>
        </w:rPr>
        <w:t xml:space="preserve"> </w:t>
      </w:r>
      <w:r w:rsidR="00F10DF6">
        <w:rPr>
          <w:rFonts w:cstheme="minorHAnsi"/>
        </w:rPr>
        <w:t xml:space="preserve">with </w:t>
      </w:r>
      <w:r w:rsidR="00C72794">
        <w:rPr>
          <w:rFonts w:cstheme="minorHAnsi"/>
        </w:rPr>
        <w:t>the famil</w:t>
      </w:r>
      <w:r w:rsidR="00F10DF6">
        <w:rPr>
          <w:rFonts w:cstheme="minorHAnsi"/>
        </w:rPr>
        <w:t>y</w:t>
      </w:r>
      <w:r w:rsidR="00C72794">
        <w:rPr>
          <w:rFonts w:cstheme="minorHAnsi"/>
        </w:rPr>
        <w:t xml:space="preserve"> discussing designs</w:t>
      </w:r>
      <w:r w:rsidR="00BA0C3E">
        <w:rPr>
          <w:rFonts w:cstheme="minorHAnsi"/>
        </w:rPr>
        <w:t>,</w:t>
      </w:r>
      <w:r w:rsidR="00C72794">
        <w:rPr>
          <w:rFonts w:cstheme="minorHAnsi"/>
        </w:rPr>
        <w:t xml:space="preserve"> location and grabbing every opportunity to look at what was working for others.</w:t>
      </w:r>
    </w:p>
    <w:p w14:paraId="67D3A6FA" w14:textId="77777777" w:rsidR="00EC1A0C" w:rsidRDefault="00EC1A0C" w:rsidP="00E94A7D">
      <w:pPr>
        <w:rPr>
          <w:rFonts w:cstheme="minorHAnsi"/>
        </w:rPr>
      </w:pPr>
    </w:p>
    <w:p w14:paraId="185E5BAA" w14:textId="382A7769" w:rsidR="00EC1A0C" w:rsidRDefault="00EC1A0C" w:rsidP="00E94A7D">
      <w:pPr>
        <w:rPr>
          <w:rFonts w:cstheme="minorHAnsi"/>
        </w:rPr>
      </w:pPr>
      <w:r>
        <w:rPr>
          <w:rFonts w:cstheme="minorHAnsi"/>
        </w:rPr>
        <w:t>They decided to build their containment o</w:t>
      </w:r>
      <w:r w:rsidR="006929A0">
        <w:rPr>
          <w:rFonts w:cstheme="minorHAnsi"/>
        </w:rPr>
        <w:t>n</w:t>
      </w:r>
      <w:r>
        <w:rPr>
          <w:rFonts w:cstheme="minorHAnsi"/>
        </w:rPr>
        <w:t xml:space="preserve"> </w:t>
      </w:r>
      <w:r w:rsidR="00F223A6">
        <w:rPr>
          <w:rFonts w:cstheme="minorHAnsi"/>
        </w:rPr>
        <w:t xml:space="preserve">a site that was </w:t>
      </w:r>
      <w:r w:rsidR="006929A0">
        <w:rPr>
          <w:rFonts w:cstheme="minorHAnsi"/>
        </w:rPr>
        <w:t>“</w:t>
      </w:r>
      <w:r w:rsidR="00BA0C3E">
        <w:rPr>
          <w:rFonts w:cstheme="minorHAnsi"/>
        </w:rPr>
        <w:t>a</w:t>
      </w:r>
      <w:r w:rsidR="00F223A6">
        <w:rPr>
          <w:rFonts w:cstheme="minorHAnsi"/>
        </w:rPr>
        <w:t xml:space="preserve"> bit stony</w:t>
      </w:r>
      <w:r w:rsidR="00045087">
        <w:rPr>
          <w:rFonts w:cstheme="minorHAnsi"/>
        </w:rPr>
        <w:t>”</w:t>
      </w:r>
      <w:r w:rsidR="00F223A6">
        <w:rPr>
          <w:rFonts w:cstheme="minorHAnsi"/>
        </w:rPr>
        <w:t xml:space="preserve"> to offer </w:t>
      </w:r>
      <w:r w:rsidR="00E94429">
        <w:rPr>
          <w:rFonts w:cstheme="minorHAnsi"/>
        </w:rPr>
        <w:t xml:space="preserve">stock </w:t>
      </w:r>
      <w:r w:rsidR="00F223A6">
        <w:rPr>
          <w:rFonts w:cstheme="minorHAnsi"/>
        </w:rPr>
        <w:t xml:space="preserve">some dry ground </w:t>
      </w:r>
      <w:r w:rsidR="00D14545">
        <w:rPr>
          <w:rFonts w:cstheme="minorHAnsi"/>
        </w:rPr>
        <w:t xml:space="preserve">relief </w:t>
      </w:r>
      <w:r w:rsidR="00F223A6">
        <w:rPr>
          <w:rFonts w:cstheme="minorHAnsi"/>
        </w:rPr>
        <w:t>once the autumn break occurred</w:t>
      </w:r>
      <w:r w:rsidR="00C91FD1">
        <w:rPr>
          <w:rFonts w:cstheme="minorHAnsi"/>
        </w:rPr>
        <w:t xml:space="preserve"> and </w:t>
      </w:r>
      <w:r w:rsidR="00CB484E">
        <w:rPr>
          <w:rFonts w:cstheme="minorHAnsi"/>
        </w:rPr>
        <w:t xml:space="preserve">was </w:t>
      </w:r>
      <w:r w:rsidR="00C91FD1">
        <w:rPr>
          <w:rFonts w:cstheme="minorHAnsi"/>
        </w:rPr>
        <w:t>close to their existing yards and feed sources.</w:t>
      </w:r>
    </w:p>
    <w:p w14:paraId="18EB61F4" w14:textId="77777777" w:rsidR="000353C6" w:rsidRDefault="000353C6" w:rsidP="00E94A7D">
      <w:pPr>
        <w:rPr>
          <w:rFonts w:cstheme="minorHAnsi"/>
        </w:rPr>
      </w:pPr>
    </w:p>
    <w:p w14:paraId="77C13B73" w14:textId="7F0E2383" w:rsidR="00110D10" w:rsidRDefault="00110D10" w:rsidP="00E94A7D">
      <w:pPr>
        <w:rPr>
          <w:rFonts w:cstheme="minorHAnsi"/>
        </w:rPr>
      </w:pPr>
      <w:r>
        <w:rPr>
          <w:rFonts w:cstheme="minorHAnsi"/>
        </w:rPr>
        <w:t xml:space="preserve">They </w:t>
      </w:r>
      <w:r w:rsidR="00473950">
        <w:rPr>
          <w:rFonts w:cstheme="minorHAnsi"/>
        </w:rPr>
        <w:t xml:space="preserve">currently </w:t>
      </w:r>
      <w:r>
        <w:rPr>
          <w:rFonts w:cstheme="minorHAnsi"/>
        </w:rPr>
        <w:t xml:space="preserve">have </w:t>
      </w:r>
      <w:r w:rsidR="00473950">
        <w:rPr>
          <w:rFonts w:cstheme="minorHAnsi"/>
        </w:rPr>
        <w:t xml:space="preserve">90% of the flock in containment, </w:t>
      </w:r>
      <w:r w:rsidR="00CB484E">
        <w:rPr>
          <w:rFonts w:cstheme="minorHAnsi"/>
        </w:rPr>
        <w:t xml:space="preserve">the </w:t>
      </w:r>
      <w:r w:rsidR="00473950">
        <w:rPr>
          <w:rFonts w:cstheme="minorHAnsi"/>
        </w:rPr>
        <w:t>majority in the dedicated containment pens</w:t>
      </w:r>
      <w:r w:rsidR="00CB484E">
        <w:rPr>
          <w:rFonts w:cstheme="minorHAnsi"/>
        </w:rPr>
        <w:t>,</w:t>
      </w:r>
      <w:r>
        <w:rPr>
          <w:rFonts w:cstheme="minorHAnsi"/>
        </w:rPr>
        <w:t xml:space="preserve"> with a few </w:t>
      </w:r>
      <w:r w:rsidR="00CF2E63">
        <w:rPr>
          <w:rFonts w:cstheme="minorHAnsi"/>
        </w:rPr>
        <w:t xml:space="preserve">additional </w:t>
      </w:r>
      <w:r>
        <w:rPr>
          <w:rFonts w:cstheme="minorHAnsi"/>
        </w:rPr>
        <w:t>sacrifice paddocks operational.</w:t>
      </w:r>
    </w:p>
    <w:p w14:paraId="24683D0F" w14:textId="178861BE" w:rsidR="000638A9" w:rsidRDefault="00022937" w:rsidP="00E94A7D">
      <w:pPr>
        <w:rPr>
          <w:rFonts w:cstheme="minorHAnsi"/>
        </w:rPr>
      </w:pPr>
      <w:r>
        <w:rPr>
          <w:rFonts w:cstheme="minorHAnsi"/>
        </w:rPr>
        <w:t>“</w:t>
      </w:r>
      <w:r w:rsidR="000638A9">
        <w:rPr>
          <w:rFonts w:cstheme="minorHAnsi"/>
        </w:rPr>
        <w:t xml:space="preserve">Now </w:t>
      </w:r>
      <w:r>
        <w:rPr>
          <w:rFonts w:cstheme="minorHAnsi"/>
        </w:rPr>
        <w:t xml:space="preserve">it </w:t>
      </w:r>
      <w:r w:rsidR="000638A9">
        <w:rPr>
          <w:rFonts w:cstheme="minorHAnsi"/>
        </w:rPr>
        <w:t>takes only two hours to feed stock</w:t>
      </w:r>
      <w:r w:rsidR="00AC7E13">
        <w:rPr>
          <w:rFonts w:cstheme="minorHAnsi"/>
        </w:rPr>
        <w:t xml:space="preserve"> in containment</w:t>
      </w:r>
      <w:r w:rsidR="00283E65">
        <w:rPr>
          <w:rFonts w:cstheme="minorHAnsi"/>
        </w:rPr>
        <w:t xml:space="preserve"> </w:t>
      </w:r>
      <w:r w:rsidR="0012268E">
        <w:rPr>
          <w:rFonts w:cstheme="minorHAnsi"/>
        </w:rPr>
        <w:t>–</w:t>
      </w:r>
      <w:r w:rsidR="00AC7E13">
        <w:rPr>
          <w:rFonts w:cstheme="minorHAnsi"/>
        </w:rPr>
        <w:t xml:space="preserve"> one hour to feed </w:t>
      </w:r>
      <w:r w:rsidR="00473950">
        <w:rPr>
          <w:rFonts w:cstheme="minorHAnsi"/>
        </w:rPr>
        <w:t>grain</w:t>
      </w:r>
      <w:r w:rsidR="002B3E23">
        <w:rPr>
          <w:rFonts w:cstheme="minorHAnsi"/>
        </w:rPr>
        <w:t xml:space="preserve"> </w:t>
      </w:r>
      <w:r w:rsidR="00AC7E13">
        <w:rPr>
          <w:rFonts w:cstheme="minorHAnsi"/>
        </w:rPr>
        <w:t>and one hour to feed straw</w:t>
      </w:r>
      <w:r w:rsidR="00473950">
        <w:rPr>
          <w:rFonts w:cstheme="minorHAnsi"/>
        </w:rPr>
        <w:t xml:space="preserve"> or hay</w:t>
      </w:r>
      <w:r w:rsidR="00283E65">
        <w:rPr>
          <w:rFonts w:cstheme="minorHAnsi"/>
        </w:rPr>
        <w:t xml:space="preserve"> </w:t>
      </w:r>
      <w:r w:rsidR="0012268E">
        <w:rPr>
          <w:rFonts w:cstheme="minorHAnsi"/>
        </w:rPr>
        <w:t>–</w:t>
      </w:r>
      <w:r>
        <w:rPr>
          <w:rFonts w:cstheme="minorHAnsi"/>
        </w:rPr>
        <w:t xml:space="preserve"> instead of most of the day</w:t>
      </w:r>
      <w:r w:rsidR="0012268E">
        <w:rPr>
          <w:rFonts w:cstheme="minorHAnsi"/>
        </w:rPr>
        <w:t>,</w:t>
      </w:r>
      <w:r>
        <w:rPr>
          <w:rFonts w:cstheme="minorHAnsi"/>
        </w:rPr>
        <w:t>”</w:t>
      </w:r>
      <w:r w:rsidR="0012268E">
        <w:rPr>
          <w:rFonts w:cstheme="minorHAnsi"/>
        </w:rPr>
        <w:t xml:space="preserve"> Meera said.</w:t>
      </w:r>
    </w:p>
    <w:p w14:paraId="1E9F5C84" w14:textId="77777777" w:rsidR="002B3E23" w:rsidRDefault="002B3E23" w:rsidP="00E94A7D">
      <w:pPr>
        <w:rPr>
          <w:rFonts w:cstheme="minorHAnsi"/>
        </w:rPr>
      </w:pPr>
    </w:p>
    <w:p w14:paraId="1F11AECE" w14:textId="661A70D7" w:rsidR="002B3E23" w:rsidRDefault="009C397E" w:rsidP="00E94A7D">
      <w:pPr>
        <w:rPr>
          <w:rFonts w:cstheme="minorHAnsi"/>
        </w:rPr>
      </w:pPr>
      <w:r w:rsidRPr="00375479">
        <w:rPr>
          <w:rFonts w:cstheme="minorHAnsi"/>
        </w:rPr>
        <w:t>A</w:t>
      </w:r>
      <w:r w:rsidR="002B3E23" w:rsidRPr="00375479">
        <w:rPr>
          <w:rFonts w:cstheme="minorHAnsi"/>
        </w:rPr>
        <w:t xml:space="preserve"> large laneway flows up the middle</w:t>
      </w:r>
      <w:r w:rsidR="00FE601B" w:rsidRPr="00375479">
        <w:rPr>
          <w:rFonts w:cstheme="minorHAnsi"/>
        </w:rPr>
        <w:t xml:space="preserve"> </w:t>
      </w:r>
      <w:r w:rsidR="00115604" w:rsidRPr="00375479">
        <w:rPr>
          <w:rFonts w:cstheme="minorHAnsi"/>
        </w:rPr>
        <w:t xml:space="preserve">with pens </w:t>
      </w:r>
      <w:r w:rsidR="00283E65">
        <w:rPr>
          <w:rFonts w:cstheme="minorHAnsi"/>
        </w:rPr>
        <w:t xml:space="preserve">on </w:t>
      </w:r>
      <w:r w:rsidR="00115604" w:rsidRPr="00375479">
        <w:rPr>
          <w:rFonts w:cstheme="minorHAnsi"/>
        </w:rPr>
        <w:t>either side</w:t>
      </w:r>
      <w:r w:rsidR="00283E65">
        <w:rPr>
          <w:rFonts w:cstheme="minorHAnsi"/>
        </w:rPr>
        <w:t>,</w:t>
      </w:r>
      <w:r w:rsidR="00115604" w:rsidRPr="00375479">
        <w:rPr>
          <w:rFonts w:cstheme="minorHAnsi"/>
        </w:rPr>
        <w:t xml:space="preserve"> </w:t>
      </w:r>
      <w:r w:rsidR="00FE601B" w:rsidRPr="00375479">
        <w:rPr>
          <w:rFonts w:cstheme="minorHAnsi"/>
        </w:rPr>
        <w:t>and stock move into the laneway once the gate opens</w:t>
      </w:r>
      <w:r w:rsidR="0012268E">
        <w:rPr>
          <w:rFonts w:cstheme="minorHAnsi"/>
        </w:rPr>
        <w:t>, returning</w:t>
      </w:r>
      <w:r w:rsidR="00FE601B" w:rsidRPr="00375479">
        <w:rPr>
          <w:rFonts w:cstheme="minorHAnsi"/>
        </w:rPr>
        <w:t xml:space="preserve"> once grain is fed.</w:t>
      </w:r>
    </w:p>
    <w:p w14:paraId="255CB97A" w14:textId="77777777" w:rsidR="000C62D7" w:rsidRDefault="000C62D7" w:rsidP="00E94A7D">
      <w:pPr>
        <w:rPr>
          <w:rFonts w:cstheme="minorHAnsi"/>
        </w:rPr>
      </w:pPr>
    </w:p>
    <w:p w14:paraId="6221BBFC" w14:textId="27A58669" w:rsidR="000C62D7" w:rsidRDefault="000C62D7" w:rsidP="00E94A7D">
      <w:pPr>
        <w:rPr>
          <w:rFonts w:cstheme="minorHAnsi"/>
        </w:rPr>
      </w:pPr>
      <w:r>
        <w:rPr>
          <w:rFonts w:cstheme="minorHAnsi"/>
        </w:rPr>
        <w:t>There may be a few tweaks in future</w:t>
      </w:r>
      <w:r w:rsidR="00F951EB">
        <w:rPr>
          <w:rFonts w:cstheme="minorHAnsi"/>
        </w:rPr>
        <w:t xml:space="preserve">, such as </w:t>
      </w:r>
      <w:r w:rsidR="003377A7">
        <w:rPr>
          <w:rFonts w:cstheme="minorHAnsi"/>
        </w:rPr>
        <w:t>having dedicated pens for sheep and cattle</w:t>
      </w:r>
      <w:r w:rsidR="00473950">
        <w:rPr>
          <w:rFonts w:cstheme="minorHAnsi"/>
        </w:rPr>
        <w:t>,</w:t>
      </w:r>
      <w:r w:rsidR="003377A7">
        <w:rPr>
          <w:rFonts w:cstheme="minorHAnsi"/>
        </w:rPr>
        <w:t xml:space="preserve"> </w:t>
      </w:r>
      <w:r w:rsidR="001074FF">
        <w:rPr>
          <w:rFonts w:cstheme="minorHAnsi"/>
        </w:rPr>
        <w:t>reducing</w:t>
      </w:r>
      <w:r w:rsidR="00F951EB">
        <w:rPr>
          <w:rFonts w:cstheme="minorHAnsi"/>
        </w:rPr>
        <w:t xml:space="preserve"> the trough size</w:t>
      </w:r>
      <w:r w:rsidR="003377A7">
        <w:rPr>
          <w:rFonts w:cstheme="minorHAnsi"/>
        </w:rPr>
        <w:t xml:space="preserve"> for sheep</w:t>
      </w:r>
      <w:r w:rsidR="00646F14">
        <w:rPr>
          <w:rFonts w:cstheme="minorHAnsi"/>
        </w:rPr>
        <w:t xml:space="preserve"> to minimise water wastage</w:t>
      </w:r>
      <w:r w:rsidR="0012268E">
        <w:rPr>
          <w:rFonts w:cstheme="minorHAnsi"/>
        </w:rPr>
        <w:t>,</w:t>
      </w:r>
      <w:r w:rsidR="005B313F">
        <w:rPr>
          <w:rFonts w:cstheme="minorHAnsi"/>
        </w:rPr>
        <w:t xml:space="preserve"> and creating shelter</w:t>
      </w:r>
      <w:r w:rsidR="00473950">
        <w:rPr>
          <w:rFonts w:cstheme="minorHAnsi"/>
        </w:rPr>
        <w:t xml:space="preserve"> and shade</w:t>
      </w:r>
      <w:r w:rsidR="003377A7">
        <w:rPr>
          <w:rFonts w:cstheme="minorHAnsi"/>
        </w:rPr>
        <w:t xml:space="preserve">. </w:t>
      </w:r>
    </w:p>
    <w:p w14:paraId="13F50189" w14:textId="77777777" w:rsidR="003060D5" w:rsidRDefault="003060D5" w:rsidP="00E94A7D">
      <w:pPr>
        <w:rPr>
          <w:rFonts w:cstheme="minorHAnsi"/>
        </w:rPr>
      </w:pPr>
    </w:p>
    <w:p w14:paraId="4875C77A" w14:textId="1F67D880" w:rsidR="00CD734F" w:rsidRDefault="00F55317" w:rsidP="00E94A7D">
      <w:pPr>
        <w:rPr>
          <w:rFonts w:cstheme="minorHAnsi"/>
        </w:rPr>
      </w:pPr>
      <w:r>
        <w:rPr>
          <w:rFonts w:cstheme="minorHAnsi"/>
        </w:rPr>
        <w:t xml:space="preserve">What surprised </w:t>
      </w:r>
      <w:r w:rsidR="000621B0">
        <w:rPr>
          <w:rFonts w:cstheme="minorHAnsi"/>
        </w:rPr>
        <w:t>Ben</w:t>
      </w:r>
      <w:r>
        <w:rPr>
          <w:rFonts w:cstheme="minorHAnsi"/>
        </w:rPr>
        <w:t xml:space="preserve"> most was the lack of animal health issues they</w:t>
      </w:r>
      <w:r w:rsidR="001B46E2">
        <w:rPr>
          <w:rFonts w:cstheme="minorHAnsi"/>
        </w:rPr>
        <w:t xml:space="preserve"> </w:t>
      </w:r>
      <w:r w:rsidR="0012268E">
        <w:rPr>
          <w:rFonts w:cstheme="minorHAnsi"/>
        </w:rPr>
        <w:t>experienced</w:t>
      </w:r>
      <w:r>
        <w:rPr>
          <w:rFonts w:cstheme="minorHAnsi"/>
        </w:rPr>
        <w:t xml:space="preserve">. </w:t>
      </w:r>
    </w:p>
    <w:p w14:paraId="63712AFB" w14:textId="77777777" w:rsidR="00CD734F" w:rsidRDefault="00CD734F" w:rsidP="00E94A7D">
      <w:pPr>
        <w:rPr>
          <w:rFonts w:cstheme="minorHAnsi"/>
        </w:rPr>
      </w:pPr>
    </w:p>
    <w:p w14:paraId="58CFBDA5" w14:textId="77777777" w:rsidR="0012268E" w:rsidRDefault="00CD734F" w:rsidP="00E94A7D">
      <w:pPr>
        <w:rPr>
          <w:rFonts w:cstheme="minorHAnsi"/>
        </w:rPr>
      </w:pPr>
      <w:r>
        <w:rPr>
          <w:rFonts w:cstheme="minorHAnsi"/>
        </w:rPr>
        <w:t xml:space="preserve">“I was </w:t>
      </w:r>
      <w:r w:rsidR="00F55317">
        <w:rPr>
          <w:rFonts w:cstheme="minorHAnsi"/>
        </w:rPr>
        <w:t>nervous</w:t>
      </w:r>
      <w:r w:rsidR="00802D62">
        <w:rPr>
          <w:rFonts w:cstheme="minorHAnsi"/>
        </w:rPr>
        <w:t>,</w:t>
      </w:r>
      <w:r w:rsidR="008F2F71">
        <w:rPr>
          <w:rFonts w:cstheme="minorHAnsi"/>
        </w:rPr>
        <w:t xml:space="preserve"> especially about pink eye</w:t>
      </w:r>
      <w:r w:rsidR="001E24B8">
        <w:rPr>
          <w:rFonts w:cstheme="minorHAnsi"/>
        </w:rPr>
        <w:t xml:space="preserve"> and pneumonia</w:t>
      </w:r>
      <w:r w:rsidR="00802D62">
        <w:rPr>
          <w:rFonts w:cstheme="minorHAnsi"/>
        </w:rPr>
        <w:t>,</w:t>
      </w:r>
      <w:r w:rsidR="008F2F71">
        <w:rPr>
          <w:rFonts w:cstheme="minorHAnsi"/>
        </w:rPr>
        <w:t xml:space="preserve"> but ha</w:t>
      </w:r>
      <w:r>
        <w:rPr>
          <w:rFonts w:cstheme="minorHAnsi"/>
        </w:rPr>
        <w:t>ve ha</w:t>
      </w:r>
      <w:r w:rsidR="008F2F71">
        <w:rPr>
          <w:rFonts w:cstheme="minorHAnsi"/>
        </w:rPr>
        <w:t>d no issues</w:t>
      </w:r>
      <w:r w:rsidR="00C7728F">
        <w:rPr>
          <w:rFonts w:cstheme="minorHAnsi"/>
        </w:rPr>
        <w:t xml:space="preserve"> despite a fair bit of dust</w:t>
      </w:r>
      <w:r w:rsidR="008D1074">
        <w:rPr>
          <w:rFonts w:cstheme="minorHAnsi"/>
        </w:rPr>
        <w:t>.”</w:t>
      </w:r>
    </w:p>
    <w:p w14:paraId="6382C092" w14:textId="6DE96BA8" w:rsidR="0012268E" w:rsidRDefault="0012268E" w:rsidP="00E94A7D">
      <w:pPr>
        <w:rPr>
          <w:rFonts w:cstheme="minorHAnsi"/>
        </w:rPr>
      </w:pPr>
    </w:p>
    <w:p w14:paraId="303963BE" w14:textId="3228D511" w:rsidR="003060D5" w:rsidRDefault="008D1074" w:rsidP="00E94A7D">
      <w:pPr>
        <w:rPr>
          <w:rFonts w:cstheme="minorHAnsi"/>
        </w:rPr>
      </w:pPr>
      <w:r>
        <w:rPr>
          <w:rFonts w:cstheme="minorHAnsi"/>
        </w:rPr>
        <w:t xml:space="preserve">Going into containment, </w:t>
      </w:r>
      <w:r w:rsidR="00AA7011">
        <w:rPr>
          <w:rFonts w:cstheme="minorHAnsi"/>
        </w:rPr>
        <w:t xml:space="preserve">the </w:t>
      </w:r>
      <w:r>
        <w:rPr>
          <w:rFonts w:cstheme="minorHAnsi"/>
        </w:rPr>
        <w:t>s</w:t>
      </w:r>
      <w:r w:rsidR="008F2F71">
        <w:rPr>
          <w:rFonts w:cstheme="minorHAnsi"/>
        </w:rPr>
        <w:t xml:space="preserve">tock </w:t>
      </w:r>
      <w:proofErr w:type="gramStart"/>
      <w:r w:rsidR="008F2F71">
        <w:rPr>
          <w:rFonts w:cstheme="minorHAnsi"/>
        </w:rPr>
        <w:t>were</w:t>
      </w:r>
      <w:proofErr w:type="gramEnd"/>
      <w:r w:rsidR="008F2F71">
        <w:rPr>
          <w:rFonts w:cstheme="minorHAnsi"/>
        </w:rPr>
        <w:t xml:space="preserve"> very healthy, and everything was drenche</w:t>
      </w:r>
      <w:r w:rsidR="002A4450">
        <w:rPr>
          <w:rFonts w:cstheme="minorHAnsi"/>
        </w:rPr>
        <w:t>d</w:t>
      </w:r>
      <w:r w:rsidR="00A23F38">
        <w:rPr>
          <w:rFonts w:cstheme="minorHAnsi"/>
        </w:rPr>
        <w:t>.</w:t>
      </w:r>
      <w:r>
        <w:rPr>
          <w:rFonts w:cstheme="minorHAnsi"/>
        </w:rPr>
        <w:t xml:space="preserve"> Stock condition and health </w:t>
      </w:r>
      <w:r w:rsidR="00AA7011">
        <w:rPr>
          <w:rFonts w:cstheme="minorHAnsi"/>
        </w:rPr>
        <w:t>have</w:t>
      </w:r>
      <w:r>
        <w:rPr>
          <w:rFonts w:cstheme="minorHAnsi"/>
        </w:rPr>
        <w:t xml:space="preserve"> been maintained whilst they have been in containment.</w:t>
      </w:r>
    </w:p>
    <w:p w14:paraId="13A7FCC7" w14:textId="77777777" w:rsidR="00B91673" w:rsidRDefault="00B91673" w:rsidP="00E94A7D">
      <w:pPr>
        <w:rPr>
          <w:rFonts w:cstheme="minorHAnsi"/>
        </w:rPr>
      </w:pPr>
    </w:p>
    <w:p w14:paraId="17755635" w14:textId="7BFCC4D9" w:rsidR="00D91C67" w:rsidRDefault="00E01052" w:rsidP="00E94A7D">
      <w:pPr>
        <w:rPr>
          <w:rFonts w:cstheme="minorHAnsi"/>
        </w:rPr>
      </w:pPr>
      <w:r>
        <w:rPr>
          <w:rFonts w:cstheme="minorHAnsi"/>
        </w:rPr>
        <w:t>Having containment areas has assisted pasture recovery, and o</w:t>
      </w:r>
      <w:r w:rsidR="008D1074">
        <w:rPr>
          <w:rFonts w:cstheme="minorHAnsi"/>
        </w:rPr>
        <w:t xml:space="preserve">nce pasture </w:t>
      </w:r>
      <w:r w:rsidR="00C219BE">
        <w:rPr>
          <w:rFonts w:cstheme="minorHAnsi"/>
        </w:rPr>
        <w:t>dry matter</w:t>
      </w:r>
      <w:r w:rsidR="008D1074">
        <w:rPr>
          <w:rFonts w:cstheme="minorHAnsi"/>
        </w:rPr>
        <w:t xml:space="preserve"> targets </w:t>
      </w:r>
      <w:r w:rsidR="00C219BE">
        <w:rPr>
          <w:rFonts w:cstheme="minorHAnsi"/>
        </w:rPr>
        <w:t>are</w:t>
      </w:r>
      <w:r w:rsidR="008D1074">
        <w:rPr>
          <w:rFonts w:cstheme="minorHAnsi"/>
        </w:rPr>
        <w:t xml:space="preserve"> </w:t>
      </w:r>
      <w:r w:rsidR="00C219BE">
        <w:rPr>
          <w:rFonts w:cstheme="minorHAnsi"/>
        </w:rPr>
        <w:t>reached,</w:t>
      </w:r>
      <w:r w:rsidR="008D1074">
        <w:rPr>
          <w:rFonts w:cstheme="minorHAnsi"/>
        </w:rPr>
        <w:t xml:space="preserve"> they will start the transition out of containment.</w:t>
      </w:r>
    </w:p>
    <w:p w14:paraId="3703B897" w14:textId="77777777" w:rsidR="00D91C67" w:rsidRDefault="00D91C67" w:rsidP="00E94A7D">
      <w:pPr>
        <w:rPr>
          <w:rFonts w:cstheme="minorHAnsi"/>
        </w:rPr>
      </w:pPr>
    </w:p>
    <w:p w14:paraId="6AD29D9A" w14:textId="2B18A495" w:rsidR="00D91C67" w:rsidRDefault="00D91C67" w:rsidP="00E94A7D">
      <w:pPr>
        <w:rPr>
          <w:rFonts w:cstheme="minorHAnsi"/>
        </w:rPr>
      </w:pPr>
      <w:r>
        <w:rPr>
          <w:rFonts w:cstheme="minorHAnsi"/>
        </w:rPr>
        <w:t>“</w:t>
      </w:r>
      <w:r w:rsidR="004D5708">
        <w:rPr>
          <w:rFonts w:cstheme="minorHAnsi"/>
        </w:rPr>
        <w:t xml:space="preserve">The </w:t>
      </w:r>
      <w:r w:rsidR="008D1074">
        <w:rPr>
          <w:rFonts w:cstheme="minorHAnsi"/>
        </w:rPr>
        <w:t>established</w:t>
      </w:r>
      <w:r w:rsidR="00A56BDC">
        <w:rPr>
          <w:rFonts w:cstheme="minorHAnsi"/>
        </w:rPr>
        <w:t xml:space="preserve"> pasture</w:t>
      </w:r>
      <w:r w:rsidR="008D1074">
        <w:rPr>
          <w:rFonts w:cstheme="minorHAnsi"/>
        </w:rPr>
        <w:t>s</w:t>
      </w:r>
      <w:r w:rsidR="004D5708">
        <w:rPr>
          <w:rFonts w:cstheme="minorHAnsi"/>
        </w:rPr>
        <w:t xml:space="preserve"> have bounced back and there is plenty of clover germinated</w:t>
      </w:r>
      <w:r w:rsidR="00574F73">
        <w:rPr>
          <w:rFonts w:cstheme="minorHAnsi"/>
        </w:rPr>
        <w:t>,</w:t>
      </w:r>
      <w:r w:rsidR="00A56BDC">
        <w:rPr>
          <w:rFonts w:cstheme="minorHAnsi"/>
        </w:rPr>
        <w:t xml:space="preserve"> but perennial ryegrass</w:t>
      </w:r>
      <w:r w:rsidR="008D1074">
        <w:rPr>
          <w:rFonts w:cstheme="minorHAnsi"/>
        </w:rPr>
        <w:t xml:space="preserve"> and annual fodders sown this year are well behind</w:t>
      </w:r>
      <w:r w:rsidR="00C219BE">
        <w:rPr>
          <w:rFonts w:cstheme="minorHAnsi"/>
        </w:rPr>
        <w:t>,</w:t>
      </w:r>
      <w:r w:rsidR="00F86570">
        <w:rPr>
          <w:rFonts w:cstheme="minorHAnsi"/>
        </w:rPr>
        <w:t xml:space="preserve">” </w:t>
      </w:r>
      <w:r w:rsidR="00E01052">
        <w:rPr>
          <w:rFonts w:cstheme="minorHAnsi"/>
        </w:rPr>
        <w:t>Ben</w:t>
      </w:r>
      <w:r w:rsidR="00F86570">
        <w:rPr>
          <w:rFonts w:cstheme="minorHAnsi"/>
        </w:rPr>
        <w:t xml:space="preserve"> said.</w:t>
      </w:r>
      <w:r w:rsidR="004D5708">
        <w:rPr>
          <w:rFonts w:cstheme="minorHAnsi"/>
        </w:rPr>
        <w:t xml:space="preserve"> </w:t>
      </w:r>
    </w:p>
    <w:p w14:paraId="4F5B4FEF" w14:textId="77777777" w:rsidR="00D91C67" w:rsidRDefault="00D91C67" w:rsidP="00E94A7D">
      <w:pPr>
        <w:rPr>
          <w:rFonts w:cstheme="minorHAnsi"/>
        </w:rPr>
      </w:pPr>
    </w:p>
    <w:p w14:paraId="422E9A06" w14:textId="5DBF611A" w:rsidR="00B91673" w:rsidRDefault="00001E87" w:rsidP="00E94A7D">
      <w:pPr>
        <w:rPr>
          <w:rFonts w:cstheme="minorHAnsi"/>
        </w:rPr>
      </w:pPr>
      <w:r>
        <w:rPr>
          <w:rFonts w:cstheme="minorHAnsi"/>
        </w:rPr>
        <w:t>Ewes with multiple</w:t>
      </w:r>
      <w:r w:rsidR="00C21AC3">
        <w:rPr>
          <w:rFonts w:cstheme="minorHAnsi"/>
        </w:rPr>
        <w:t xml:space="preserve"> lambs</w:t>
      </w:r>
      <w:r w:rsidR="00117451">
        <w:rPr>
          <w:rFonts w:cstheme="minorHAnsi"/>
        </w:rPr>
        <w:t xml:space="preserve"> will be moved out first after scanning.</w:t>
      </w:r>
      <w:r>
        <w:rPr>
          <w:rFonts w:cstheme="minorHAnsi"/>
        </w:rPr>
        <w:t xml:space="preserve"> They plan to run them in and out of containment over a </w:t>
      </w:r>
      <w:r w:rsidR="00995756">
        <w:rPr>
          <w:rFonts w:cstheme="minorHAnsi"/>
        </w:rPr>
        <w:t>week</w:t>
      </w:r>
      <w:r>
        <w:rPr>
          <w:rFonts w:cstheme="minorHAnsi"/>
        </w:rPr>
        <w:t xml:space="preserve"> </w:t>
      </w:r>
      <w:r w:rsidR="00821924">
        <w:rPr>
          <w:rFonts w:cstheme="minorHAnsi"/>
        </w:rPr>
        <w:t xml:space="preserve">to help </w:t>
      </w:r>
      <w:r w:rsidR="007116C2">
        <w:rPr>
          <w:rFonts w:cstheme="minorHAnsi"/>
        </w:rPr>
        <w:t xml:space="preserve">with </w:t>
      </w:r>
      <w:r w:rsidR="00821924">
        <w:rPr>
          <w:rFonts w:cstheme="minorHAnsi"/>
        </w:rPr>
        <w:t xml:space="preserve">their </w:t>
      </w:r>
      <w:r w:rsidR="007116C2">
        <w:rPr>
          <w:rFonts w:cstheme="minorHAnsi"/>
        </w:rPr>
        <w:t xml:space="preserve">rumen </w:t>
      </w:r>
      <w:r w:rsidR="00821924">
        <w:rPr>
          <w:rFonts w:cstheme="minorHAnsi"/>
        </w:rPr>
        <w:t>adjustment before moving them into a rotation</w:t>
      </w:r>
      <w:r w:rsidR="00094BDE">
        <w:rPr>
          <w:rFonts w:cstheme="minorHAnsi"/>
        </w:rPr>
        <w:t>.</w:t>
      </w:r>
      <w:r w:rsidR="00821924">
        <w:rPr>
          <w:rFonts w:cstheme="minorHAnsi"/>
        </w:rPr>
        <w:t xml:space="preserve"> </w:t>
      </w:r>
    </w:p>
    <w:p w14:paraId="451CA27F" w14:textId="77777777" w:rsidR="00FE0A6D" w:rsidRDefault="00FE0A6D" w:rsidP="00E94A7D">
      <w:pPr>
        <w:rPr>
          <w:rFonts w:cstheme="minorHAnsi"/>
        </w:rPr>
      </w:pPr>
    </w:p>
    <w:p w14:paraId="76A9B2D5" w14:textId="48273A43" w:rsidR="00FE0A6D" w:rsidRDefault="00FE0A6D" w:rsidP="00E94A7D">
      <w:pPr>
        <w:rPr>
          <w:rFonts w:cstheme="minorHAnsi"/>
        </w:rPr>
      </w:pPr>
      <w:r>
        <w:rPr>
          <w:rFonts w:cstheme="minorHAnsi"/>
        </w:rPr>
        <w:t>In future, they will add more pens, aiming to contain 100% o</w:t>
      </w:r>
      <w:r w:rsidR="00AA5CA1">
        <w:rPr>
          <w:rFonts w:cstheme="minorHAnsi"/>
        </w:rPr>
        <w:t xml:space="preserve">f </w:t>
      </w:r>
      <w:r w:rsidR="00375479">
        <w:rPr>
          <w:rFonts w:cstheme="minorHAnsi"/>
        </w:rPr>
        <w:t xml:space="preserve">the </w:t>
      </w:r>
      <w:r w:rsidR="00AA5CA1">
        <w:rPr>
          <w:rFonts w:cstheme="minorHAnsi"/>
        </w:rPr>
        <w:t>stock</w:t>
      </w:r>
      <w:r w:rsidR="00201A46">
        <w:rPr>
          <w:rFonts w:cstheme="minorHAnsi"/>
        </w:rPr>
        <w:t xml:space="preserve"> when needed</w:t>
      </w:r>
      <w:r w:rsidR="00AA5CA1">
        <w:rPr>
          <w:rFonts w:cstheme="minorHAnsi"/>
        </w:rPr>
        <w:t>.</w:t>
      </w:r>
    </w:p>
    <w:p w14:paraId="50E58467" w14:textId="77777777" w:rsidR="00AA5CA1" w:rsidRDefault="00AA5CA1" w:rsidP="00E94A7D">
      <w:pPr>
        <w:rPr>
          <w:rFonts w:cstheme="minorHAnsi"/>
        </w:rPr>
      </w:pPr>
    </w:p>
    <w:p w14:paraId="5234C515" w14:textId="0E46ED62" w:rsidR="006F1E98" w:rsidRDefault="006D0143" w:rsidP="00E94A7D">
      <w:pPr>
        <w:rPr>
          <w:rFonts w:cstheme="minorHAnsi"/>
        </w:rPr>
      </w:pPr>
      <w:r>
        <w:rPr>
          <w:rFonts w:cstheme="minorHAnsi"/>
        </w:rPr>
        <w:t xml:space="preserve">A key recommendation </w:t>
      </w:r>
      <w:r w:rsidR="00DA5DBB">
        <w:rPr>
          <w:rFonts w:cstheme="minorHAnsi"/>
        </w:rPr>
        <w:t xml:space="preserve">from Meera </w:t>
      </w:r>
      <w:r>
        <w:rPr>
          <w:rFonts w:cstheme="minorHAnsi"/>
        </w:rPr>
        <w:t xml:space="preserve">was </w:t>
      </w:r>
      <w:r w:rsidR="00DA5DBB">
        <w:rPr>
          <w:rFonts w:cstheme="minorHAnsi"/>
        </w:rPr>
        <w:t xml:space="preserve">to </w:t>
      </w:r>
      <w:r>
        <w:rPr>
          <w:rFonts w:cstheme="minorHAnsi"/>
        </w:rPr>
        <w:t xml:space="preserve">use a </w:t>
      </w:r>
      <w:r w:rsidR="00C219BE">
        <w:rPr>
          <w:rFonts w:cstheme="minorHAnsi"/>
        </w:rPr>
        <w:t>l</w:t>
      </w:r>
      <w:r w:rsidR="00375479">
        <w:rPr>
          <w:rFonts w:cstheme="minorHAnsi"/>
        </w:rPr>
        <w:t>ivestock</w:t>
      </w:r>
      <w:r>
        <w:rPr>
          <w:rFonts w:cstheme="minorHAnsi"/>
        </w:rPr>
        <w:t xml:space="preserve"> consultant</w:t>
      </w:r>
      <w:r w:rsidR="006F1E98">
        <w:rPr>
          <w:rFonts w:cstheme="minorHAnsi"/>
        </w:rPr>
        <w:t>.</w:t>
      </w:r>
    </w:p>
    <w:p w14:paraId="4E851C49" w14:textId="77777777" w:rsidR="006F1E98" w:rsidRDefault="006F1E98" w:rsidP="00E94A7D">
      <w:pPr>
        <w:rPr>
          <w:rFonts w:cstheme="minorHAnsi"/>
        </w:rPr>
      </w:pPr>
    </w:p>
    <w:p w14:paraId="19718370" w14:textId="6F45BFFC" w:rsidR="00AA5CA1" w:rsidRDefault="007B7C3A" w:rsidP="00E94A7D">
      <w:pPr>
        <w:rPr>
          <w:rFonts w:cstheme="minorHAnsi"/>
        </w:rPr>
      </w:pPr>
      <w:r>
        <w:rPr>
          <w:rFonts w:cstheme="minorHAnsi"/>
        </w:rPr>
        <w:t>“</w:t>
      </w:r>
      <w:r w:rsidR="00375479">
        <w:rPr>
          <w:rFonts w:cstheme="minorHAnsi"/>
        </w:rPr>
        <w:t xml:space="preserve">We </w:t>
      </w:r>
      <w:r w:rsidR="00790F95">
        <w:rPr>
          <w:rFonts w:cstheme="minorHAnsi"/>
        </w:rPr>
        <w:t>engaged</w:t>
      </w:r>
      <w:r w:rsidR="00375479">
        <w:rPr>
          <w:rFonts w:cstheme="minorHAnsi"/>
        </w:rPr>
        <w:t xml:space="preserve"> a couple of livestock professionals </w:t>
      </w:r>
      <w:r w:rsidR="00790F95">
        <w:rPr>
          <w:rFonts w:cstheme="minorHAnsi"/>
        </w:rPr>
        <w:t>who</w:t>
      </w:r>
      <w:r>
        <w:rPr>
          <w:rFonts w:cstheme="minorHAnsi"/>
        </w:rPr>
        <w:t xml:space="preserve"> </w:t>
      </w:r>
      <w:r w:rsidR="006F1E98">
        <w:rPr>
          <w:rFonts w:cstheme="minorHAnsi"/>
        </w:rPr>
        <w:t>helped to</w:t>
      </w:r>
      <w:r w:rsidR="006D0143">
        <w:rPr>
          <w:rFonts w:cstheme="minorHAnsi"/>
        </w:rPr>
        <w:t xml:space="preserve"> confirm </w:t>
      </w:r>
      <w:r w:rsidR="006F1E98">
        <w:rPr>
          <w:rFonts w:cstheme="minorHAnsi"/>
        </w:rPr>
        <w:t xml:space="preserve">we </w:t>
      </w:r>
      <w:r w:rsidR="006D0143">
        <w:rPr>
          <w:rFonts w:cstheme="minorHAnsi"/>
        </w:rPr>
        <w:t xml:space="preserve">were on the right track </w:t>
      </w:r>
      <w:r w:rsidR="00BF2ED1">
        <w:rPr>
          <w:rFonts w:cstheme="minorHAnsi"/>
        </w:rPr>
        <w:t xml:space="preserve">as </w:t>
      </w:r>
      <w:r w:rsidR="006F1E98">
        <w:rPr>
          <w:rFonts w:cstheme="minorHAnsi"/>
        </w:rPr>
        <w:t>we</w:t>
      </w:r>
      <w:r w:rsidR="00BF2ED1">
        <w:rPr>
          <w:rFonts w:cstheme="minorHAnsi"/>
        </w:rPr>
        <w:t xml:space="preserve"> were juggling many different rations</w:t>
      </w:r>
      <w:r w:rsidR="00196E47">
        <w:rPr>
          <w:rFonts w:cstheme="minorHAnsi"/>
        </w:rPr>
        <w:t xml:space="preserve"> of different </w:t>
      </w:r>
      <w:r w:rsidR="00EA6675">
        <w:rPr>
          <w:rFonts w:cstheme="minorHAnsi"/>
        </w:rPr>
        <w:t xml:space="preserve">feed </w:t>
      </w:r>
      <w:r w:rsidR="00196E47">
        <w:rPr>
          <w:rFonts w:cstheme="minorHAnsi"/>
        </w:rPr>
        <w:t>qualities</w:t>
      </w:r>
      <w:r w:rsidR="00BF2ED1">
        <w:rPr>
          <w:rFonts w:cstheme="minorHAnsi"/>
        </w:rPr>
        <w:t xml:space="preserve">. </w:t>
      </w:r>
    </w:p>
    <w:p w14:paraId="64C74F97" w14:textId="77777777" w:rsidR="002546E1" w:rsidRDefault="002546E1" w:rsidP="00E94A7D">
      <w:pPr>
        <w:rPr>
          <w:rFonts w:cstheme="minorHAnsi"/>
        </w:rPr>
      </w:pPr>
    </w:p>
    <w:p w14:paraId="37FA915C" w14:textId="029F2095" w:rsidR="007B7C3A" w:rsidRDefault="007B7C3A" w:rsidP="007B7C3A">
      <w:pPr>
        <w:rPr>
          <w:rFonts w:cstheme="minorHAnsi"/>
        </w:rPr>
      </w:pPr>
      <w:r>
        <w:rPr>
          <w:rFonts w:cstheme="minorHAnsi"/>
        </w:rPr>
        <w:t>You c</w:t>
      </w:r>
      <w:r w:rsidR="002546E1">
        <w:rPr>
          <w:rFonts w:cstheme="minorHAnsi"/>
        </w:rPr>
        <w:t>an’t rely o</w:t>
      </w:r>
      <w:r w:rsidR="00353E45">
        <w:rPr>
          <w:rFonts w:cstheme="minorHAnsi"/>
        </w:rPr>
        <w:t xml:space="preserve">n general </w:t>
      </w:r>
      <w:r w:rsidR="002546E1">
        <w:rPr>
          <w:rFonts w:cstheme="minorHAnsi"/>
        </w:rPr>
        <w:t xml:space="preserve">rules of </w:t>
      </w:r>
      <w:r w:rsidR="00E7776D">
        <w:rPr>
          <w:rFonts w:cstheme="minorHAnsi"/>
        </w:rPr>
        <w:t>thumb</w:t>
      </w:r>
      <w:r w:rsidR="002546E1">
        <w:rPr>
          <w:rFonts w:cstheme="minorHAnsi"/>
        </w:rPr>
        <w:t xml:space="preserve"> when you are feeding so many </w:t>
      </w:r>
      <w:r w:rsidR="00E7776D">
        <w:rPr>
          <w:rFonts w:cstheme="minorHAnsi"/>
        </w:rPr>
        <w:t>live</w:t>
      </w:r>
      <w:r w:rsidR="00353E45">
        <w:rPr>
          <w:rFonts w:cstheme="minorHAnsi"/>
        </w:rPr>
        <w:t>stock.</w:t>
      </w:r>
      <w:r w:rsidRPr="007B7C3A">
        <w:rPr>
          <w:rFonts w:cstheme="minorHAnsi"/>
        </w:rPr>
        <w:t xml:space="preserve"> </w:t>
      </w:r>
      <w:r w:rsidR="00EA6675">
        <w:rPr>
          <w:rFonts w:cstheme="minorHAnsi"/>
        </w:rPr>
        <w:t xml:space="preserve">They can </w:t>
      </w:r>
      <w:r>
        <w:rPr>
          <w:rFonts w:cstheme="minorHAnsi"/>
        </w:rPr>
        <w:t xml:space="preserve">give </w:t>
      </w:r>
      <w:r w:rsidR="00EA6675">
        <w:rPr>
          <w:rFonts w:cstheme="minorHAnsi"/>
        </w:rPr>
        <w:t>you a</w:t>
      </w:r>
      <w:r>
        <w:rPr>
          <w:rFonts w:cstheme="minorHAnsi"/>
        </w:rPr>
        <w:t xml:space="preserve"> customised insight for your system</w:t>
      </w:r>
      <w:r w:rsidR="004500E4">
        <w:rPr>
          <w:rFonts w:cstheme="minorHAnsi"/>
        </w:rPr>
        <w:t>.</w:t>
      </w:r>
      <w:r w:rsidR="007576E2">
        <w:rPr>
          <w:rFonts w:cstheme="minorHAnsi"/>
        </w:rPr>
        <w:t>”</w:t>
      </w:r>
    </w:p>
    <w:p w14:paraId="7269D229" w14:textId="22A74D91" w:rsidR="002546E1" w:rsidRDefault="002546E1" w:rsidP="00E94A7D">
      <w:pPr>
        <w:rPr>
          <w:rFonts w:cstheme="minorHAnsi"/>
        </w:rPr>
      </w:pPr>
    </w:p>
    <w:p w14:paraId="795DB636" w14:textId="77777777" w:rsidR="00231723" w:rsidRDefault="00231723" w:rsidP="00E94A7D"/>
    <w:p w14:paraId="559DC22F" w14:textId="77777777" w:rsidR="003D1CF3" w:rsidRDefault="003D1CF3" w:rsidP="00E94A7D"/>
    <w:p w14:paraId="589A77AA" w14:textId="77777777" w:rsidR="003D1CF3" w:rsidRDefault="003D1CF3" w:rsidP="00E94A7D"/>
    <w:p w14:paraId="7735EDFC" w14:textId="77777777" w:rsidR="003D1CF3" w:rsidRPr="00E94A7D" w:rsidRDefault="003D1CF3" w:rsidP="00E94A7D"/>
    <w:sectPr w:rsidR="003D1CF3" w:rsidRPr="00E94A7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C7B88"/>
    <w:multiLevelType w:val="multilevel"/>
    <w:tmpl w:val="CCFEA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FC521A"/>
    <w:multiLevelType w:val="hybridMultilevel"/>
    <w:tmpl w:val="07F227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222740">
    <w:abstractNumId w:val="0"/>
  </w:num>
  <w:num w:numId="2" w16cid:durableId="1708871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A2E"/>
    <w:rsid w:val="00001E87"/>
    <w:rsid w:val="00004D12"/>
    <w:rsid w:val="00005A33"/>
    <w:rsid w:val="00007894"/>
    <w:rsid w:val="00010B82"/>
    <w:rsid w:val="00013BA7"/>
    <w:rsid w:val="00014FA1"/>
    <w:rsid w:val="00016A48"/>
    <w:rsid w:val="00022937"/>
    <w:rsid w:val="00033916"/>
    <w:rsid w:val="000353C6"/>
    <w:rsid w:val="00045087"/>
    <w:rsid w:val="00045D77"/>
    <w:rsid w:val="00056982"/>
    <w:rsid w:val="000621B0"/>
    <w:rsid w:val="000638A9"/>
    <w:rsid w:val="0006487D"/>
    <w:rsid w:val="00067B26"/>
    <w:rsid w:val="0007336A"/>
    <w:rsid w:val="000910D3"/>
    <w:rsid w:val="00094BDE"/>
    <w:rsid w:val="000B2BEF"/>
    <w:rsid w:val="000C1D51"/>
    <w:rsid w:val="000C62D7"/>
    <w:rsid w:val="000E464D"/>
    <w:rsid w:val="00107099"/>
    <w:rsid w:val="001074FF"/>
    <w:rsid w:val="00110AA0"/>
    <w:rsid w:val="00110D10"/>
    <w:rsid w:val="00113FF3"/>
    <w:rsid w:val="00115604"/>
    <w:rsid w:val="00117451"/>
    <w:rsid w:val="0012268E"/>
    <w:rsid w:val="00131D3A"/>
    <w:rsid w:val="00136D7E"/>
    <w:rsid w:val="00140FA3"/>
    <w:rsid w:val="00141080"/>
    <w:rsid w:val="001657DC"/>
    <w:rsid w:val="001657F1"/>
    <w:rsid w:val="0017320B"/>
    <w:rsid w:val="00173977"/>
    <w:rsid w:val="00181F8A"/>
    <w:rsid w:val="001879BF"/>
    <w:rsid w:val="00192B52"/>
    <w:rsid w:val="00196E47"/>
    <w:rsid w:val="001B2952"/>
    <w:rsid w:val="001B46E2"/>
    <w:rsid w:val="001C65F0"/>
    <w:rsid w:val="001D0526"/>
    <w:rsid w:val="001E24B8"/>
    <w:rsid w:val="001E2592"/>
    <w:rsid w:val="001E7544"/>
    <w:rsid w:val="00201A46"/>
    <w:rsid w:val="00206BF9"/>
    <w:rsid w:val="00223ADD"/>
    <w:rsid w:val="002261B6"/>
    <w:rsid w:val="00227BE6"/>
    <w:rsid w:val="00231723"/>
    <w:rsid w:val="0024399E"/>
    <w:rsid w:val="00243B46"/>
    <w:rsid w:val="0025079E"/>
    <w:rsid w:val="00252EF9"/>
    <w:rsid w:val="002537E6"/>
    <w:rsid w:val="002546E1"/>
    <w:rsid w:val="00257B0B"/>
    <w:rsid w:val="002605A5"/>
    <w:rsid w:val="00264C22"/>
    <w:rsid w:val="00265F4C"/>
    <w:rsid w:val="0026624D"/>
    <w:rsid w:val="00276F68"/>
    <w:rsid w:val="00283E65"/>
    <w:rsid w:val="002A4450"/>
    <w:rsid w:val="002A7C37"/>
    <w:rsid w:val="002B3E23"/>
    <w:rsid w:val="002B491F"/>
    <w:rsid w:val="002B4A46"/>
    <w:rsid w:val="002C634E"/>
    <w:rsid w:val="002D70FD"/>
    <w:rsid w:val="002D7E19"/>
    <w:rsid w:val="003060D5"/>
    <w:rsid w:val="00323929"/>
    <w:rsid w:val="003266D9"/>
    <w:rsid w:val="003377A7"/>
    <w:rsid w:val="003400FC"/>
    <w:rsid w:val="00341EFA"/>
    <w:rsid w:val="0034383D"/>
    <w:rsid w:val="00343A86"/>
    <w:rsid w:val="00345618"/>
    <w:rsid w:val="00346D84"/>
    <w:rsid w:val="003522FB"/>
    <w:rsid w:val="00353E45"/>
    <w:rsid w:val="0035403D"/>
    <w:rsid w:val="00375479"/>
    <w:rsid w:val="00383B8F"/>
    <w:rsid w:val="0038611C"/>
    <w:rsid w:val="00397EDC"/>
    <w:rsid w:val="003A1A81"/>
    <w:rsid w:val="003A3C0F"/>
    <w:rsid w:val="003A50DB"/>
    <w:rsid w:val="003B69FC"/>
    <w:rsid w:val="003C2F28"/>
    <w:rsid w:val="003C4C48"/>
    <w:rsid w:val="003D17C3"/>
    <w:rsid w:val="003D1CF3"/>
    <w:rsid w:val="003E2143"/>
    <w:rsid w:val="003E54D3"/>
    <w:rsid w:val="0040040A"/>
    <w:rsid w:val="00403C4D"/>
    <w:rsid w:val="00423674"/>
    <w:rsid w:val="00443FE4"/>
    <w:rsid w:val="00444C54"/>
    <w:rsid w:val="00446C9C"/>
    <w:rsid w:val="004500E4"/>
    <w:rsid w:val="004507CE"/>
    <w:rsid w:val="00451577"/>
    <w:rsid w:val="00466B7C"/>
    <w:rsid w:val="00473333"/>
    <w:rsid w:val="00473442"/>
    <w:rsid w:val="00473950"/>
    <w:rsid w:val="00490BC6"/>
    <w:rsid w:val="004A4A1D"/>
    <w:rsid w:val="004B5D07"/>
    <w:rsid w:val="004C213B"/>
    <w:rsid w:val="004C38CA"/>
    <w:rsid w:val="004C714B"/>
    <w:rsid w:val="004D5708"/>
    <w:rsid w:val="004E324B"/>
    <w:rsid w:val="004E69E2"/>
    <w:rsid w:val="004F269A"/>
    <w:rsid w:val="004F5E8C"/>
    <w:rsid w:val="00501B63"/>
    <w:rsid w:val="00510EFF"/>
    <w:rsid w:val="005118C7"/>
    <w:rsid w:val="005149C5"/>
    <w:rsid w:val="005178C5"/>
    <w:rsid w:val="00523126"/>
    <w:rsid w:val="005237AB"/>
    <w:rsid w:val="00525146"/>
    <w:rsid w:val="005337A4"/>
    <w:rsid w:val="00542BC6"/>
    <w:rsid w:val="00557420"/>
    <w:rsid w:val="00566E6C"/>
    <w:rsid w:val="00574194"/>
    <w:rsid w:val="00574F73"/>
    <w:rsid w:val="00596E70"/>
    <w:rsid w:val="0059798B"/>
    <w:rsid w:val="005A7176"/>
    <w:rsid w:val="005B07FE"/>
    <w:rsid w:val="005B301B"/>
    <w:rsid w:val="005B313F"/>
    <w:rsid w:val="005C43AE"/>
    <w:rsid w:val="005C7A32"/>
    <w:rsid w:val="005D31E7"/>
    <w:rsid w:val="005D4470"/>
    <w:rsid w:val="005D5BF1"/>
    <w:rsid w:val="005E7913"/>
    <w:rsid w:val="005F20A9"/>
    <w:rsid w:val="005F7CA9"/>
    <w:rsid w:val="00601A2E"/>
    <w:rsid w:val="00602382"/>
    <w:rsid w:val="0060356D"/>
    <w:rsid w:val="006102FF"/>
    <w:rsid w:val="006209B4"/>
    <w:rsid w:val="00622376"/>
    <w:rsid w:val="0062281A"/>
    <w:rsid w:val="006251F5"/>
    <w:rsid w:val="00631CCD"/>
    <w:rsid w:val="00640BCE"/>
    <w:rsid w:val="00642A8E"/>
    <w:rsid w:val="00646F14"/>
    <w:rsid w:val="00651089"/>
    <w:rsid w:val="00653423"/>
    <w:rsid w:val="00653829"/>
    <w:rsid w:val="00665C92"/>
    <w:rsid w:val="00666FC4"/>
    <w:rsid w:val="00667E1F"/>
    <w:rsid w:val="00684A73"/>
    <w:rsid w:val="006929A0"/>
    <w:rsid w:val="006A5ABA"/>
    <w:rsid w:val="006B4722"/>
    <w:rsid w:val="006B4ADF"/>
    <w:rsid w:val="006C35BB"/>
    <w:rsid w:val="006C7F66"/>
    <w:rsid w:val="006D0143"/>
    <w:rsid w:val="006F1E98"/>
    <w:rsid w:val="007116C2"/>
    <w:rsid w:val="00711A17"/>
    <w:rsid w:val="00720D4B"/>
    <w:rsid w:val="007446A0"/>
    <w:rsid w:val="007576E2"/>
    <w:rsid w:val="007763D3"/>
    <w:rsid w:val="007803F8"/>
    <w:rsid w:val="00783836"/>
    <w:rsid w:val="00787CFA"/>
    <w:rsid w:val="00790F95"/>
    <w:rsid w:val="007A1DEC"/>
    <w:rsid w:val="007B7C3A"/>
    <w:rsid w:val="007C0B1B"/>
    <w:rsid w:val="007C4ADA"/>
    <w:rsid w:val="007C72FA"/>
    <w:rsid w:val="007D149A"/>
    <w:rsid w:val="007D577A"/>
    <w:rsid w:val="007D6F89"/>
    <w:rsid w:val="00802D62"/>
    <w:rsid w:val="00802FAE"/>
    <w:rsid w:val="00810F76"/>
    <w:rsid w:val="00811781"/>
    <w:rsid w:val="00821924"/>
    <w:rsid w:val="0086646E"/>
    <w:rsid w:val="0088285F"/>
    <w:rsid w:val="00887AB4"/>
    <w:rsid w:val="008962A3"/>
    <w:rsid w:val="008A150D"/>
    <w:rsid w:val="008A7DD3"/>
    <w:rsid w:val="008B0F98"/>
    <w:rsid w:val="008D1074"/>
    <w:rsid w:val="008D547C"/>
    <w:rsid w:val="008E3324"/>
    <w:rsid w:val="008F2F71"/>
    <w:rsid w:val="00905449"/>
    <w:rsid w:val="00906C51"/>
    <w:rsid w:val="0091094E"/>
    <w:rsid w:val="009168F3"/>
    <w:rsid w:val="00922D56"/>
    <w:rsid w:val="00924C39"/>
    <w:rsid w:val="00927B8B"/>
    <w:rsid w:val="00936803"/>
    <w:rsid w:val="00944728"/>
    <w:rsid w:val="009548F0"/>
    <w:rsid w:val="00954ADB"/>
    <w:rsid w:val="00957EB3"/>
    <w:rsid w:val="0097720A"/>
    <w:rsid w:val="00995756"/>
    <w:rsid w:val="009A02B8"/>
    <w:rsid w:val="009B02CC"/>
    <w:rsid w:val="009C3346"/>
    <w:rsid w:val="009C397E"/>
    <w:rsid w:val="009D67A5"/>
    <w:rsid w:val="009D7C9F"/>
    <w:rsid w:val="00A01CE8"/>
    <w:rsid w:val="00A13B78"/>
    <w:rsid w:val="00A14880"/>
    <w:rsid w:val="00A1566B"/>
    <w:rsid w:val="00A17815"/>
    <w:rsid w:val="00A23F38"/>
    <w:rsid w:val="00A25AEF"/>
    <w:rsid w:val="00A271DA"/>
    <w:rsid w:val="00A312B0"/>
    <w:rsid w:val="00A379AA"/>
    <w:rsid w:val="00A406AD"/>
    <w:rsid w:val="00A56BDC"/>
    <w:rsid w:val="00A732C0"/>
    <w:rsid w:val="00A777DF"/>
    <w:rsid w:val="00A96558"/>
    <w:rsid w:val="00A97B8A"/>
    <w:rsid w:val="00AA0747"/>
    <w:rsid w:val="00AA2FDA"/>
    <w:rsid w:val="00AA5CA1"/>
    <w:rsid w:val="00AA7011"/>
    <w:rsid w:val="00AC1400"/>
    <w:rsid w:val="00AC7E13"/>
    <w:rsid w:val="00AD1DC5"/>
    <w:rsid w:val="00AD2782"/>
    <w:rsid w:val="00AD30E8"/>
    <w:rsid w:val="00AD3920"/>
    <w:rsid w:val="00AD7557"/>
    <w:rsid w:val="00AD76FE"/>
    <w:rsid w:val="00AE452D"/>
    <w:rsid w:val="00B07188"/>
    <w:rsid w:val="00B15196"/>
    <w:rsid w:val="00B20010"/>
    <w:rsid w:val="00B26B88"/>
    <w:rsid w:val="00B318A3"/>
    <w:rsid w:val="00B469EE"/>
    <w:rsid w:val="00B47065"/>
    <w:rsid w:val="00B63858"/>
    <w:rsid w:val="00B73AB4"/>
    <w:rsid w:val="00B91673"/>
    <w:rsid w:val="00B94378"/>
    <w:rsid w:val="00BA0C3E"/>
    <w:rsid w:val="00BA56F5"/>
    <w:rsid w:val="00BB30E5"/>
    <w:rsid w:val="00BE7B55"/>
    <w:rsid w:val="00BF16A1"/>
    <w:rsid w:val="00BF2ED1"/>
    <w:rsid w:val="00BF64C4"/>
    <w:rsid w:val="00C00F9F"/>
    <w:rsid w:val="00C116A7"/>
    <w:rsid w:val="00C14537"/>
    <w:rsid w:val="00C17685"/>
    <w:rsid w:val="00C17836"/>
    <w:rsid w:val="00C219BE"/>
    <w:rsid w:val="00C21AC3"/>
    <w:rsid w:val="00C21FEE"/>
    <w:rsid w:val="00C23486"/>
    <w:rsid w:val="00C268E7"/>
    <w:rsid w:val="00C319F0"/>
    <w:rsid w:val="00C47248"/>
    <w:rsid w:val="00C533B6"/>
    <w:rsid w:val="00C54D24"/>
    <w:rsid w:val="00C57A76"/>
    <w:rsid w:val="00C64FB1"/>
    <w:rsid w:val="00C65D7B"/>
    <w:rsid w:val="00C71090"/>
    <w:rsid w:val="00C72794"/>
    <w:rsid w:val="00C7728F"/>
    <w:rsid w:val="00C834F7"/>
    <w:rsid w:val="00C9001F"/>
    <w:rsid w:val="00C90825"/>
    <w:rsid w:val="00C91FD1"/>
    <w:rsid w:val="00CA6200"/>
    <w:rsid w:val="00CB484E"/>
    <w:rsid w:val="00CC2A2B"/>
    <w:rsid w:val="00CD042C"/>
    <w:rsid w:val="00CD734F"/>
    <w:rsid w:val="00CE1EDE"/>
    <w:rsid w:val="00CE36E5"/>
    <w:rsid w:val="00CF2237"/>
    <w:rsid w:val="00CF2E63"/>
    <w:rsid w:val="00CF61BD"/>
    <w:rsid w:val="00CF701A"/>
    <w:rsid w:val="00CF7BE1"/>
    <w:rsid w:val="00D04E55"/>
    <w:rsid w:val="00D10C19"/>
    <w:rsid w:val="00D14545"/>
    <w:rsid w:val="00D3329F"/>
    <w:rsid w:val="00D45EFE"/>
    <w:rsid w:val="00D80B0E"/>
    <w:rsid w:val="00D91C67"/>
    <w:rsid w:val="00D97C65"/>
    <w:rsid w:val="00DA5DBB"/>
    <w:rsid w:val="00DA6A35"/>
    <w:rsid w:val="00DC023C"/>
    <w:rsid w:val="00DD45F3"/>
    <w:rsid w:val="00DE0C13"/>
    <w:rsid w:val="00DF3B42"/>
    <w:rsid w:val="00E01052"/>
    <w:rsid w:val="00E037CE"/>
    <w:rsid w:val="00E05B20"/>
    <w:rsid w:val="00E10182"/>
    <w:rsid w:val="00E108F3"/>
    <w:rsid w:val="00E32CC3"/>
    <w:rsid w:val="00E34F4C"/>
    <w:rsid w:val="00E35D1B"/>
    <w:rsid w:val="00E508E5"/>
    <w:rsid w:val="00E57483"/>
    <w:rsid w:val="00E7317A"/>
    <w:rsid w:val="00E74667"/>
    <w:rsid w:val="00E7776D"/>
    <w:rsid w:val="00E90091"/>
    <w:rsid w:val="00E93C17"/>
    <w:rsid w:val="00E94429"/>
    <w:rsid w:val="00E94A7D"/>
    <w:rsid w:val="00E960BF"/>
    <w:rsid w:val="00E96BAD"/>
    <w:rsid w:val="00EA0C34"/>
    <w:rsid w:val="00EA1EBA"/>
    <w:rsid w:val="00EA3803"/>
    <w:rsid w:val="00EA4804"/>
    <w:rsid w:val="00EA6675"/>
    <w:rsid w:val="00EB7023"/>
    <w:rsid w:val="00EC1A0C"/>
    <w:rsid w:val="00EC43CF"/>
    <w:rsid w:val="00ED3257"/>
    <w:rsid w:val="00EE1A34"/>
    <w:rsid w:val="00EF42AF"/>
    <w:rsid w:val="00EF6270"/>
    <w:rsid w:val="00EF77BD"/>
    <w:rsid w:val="00F06A1B"/>
    <w:rsid w:val="00F10DF6"/>
    <w:rsid w:val="00F1277F"/>
    <w:rsid w:val="00F20F15"/>
    <w:rsid w:val="00F223A6"/>
    <w:rsid w:val="00F27F34"/>
    <w:rsid w:val="00F542ED"/>
    <w:rsid w:val="00F55317"/>
    <w:rsid w:val="00F65BBB"/>
    <w:rsid w:val="00F754C6"/>
    <w:rsid w:val="00F80804"/>
    <w:rsid w:val="00F86570"/>
    <w:rsid w:val="00F951EB"/>
    <w:rsid w:val="00FA21DB"/>
    <w:rsid w:val="00FA3C7C"/>
    <w:rsid w:val="00FA7318"/>
    <w:rsid w:val="00FB6EE8"/>
    <w:rsid w:val="00FD43B5"/>
    <w:rsid w:val="00FE0802"/>
    <w:rsid w:val="00FE0A6D"/>
    <w:rsid w:val="00FE362E"/>
    <w:rsid w:val="00FE601B"/>
    <w:rsid w:val="29DBA239"/>
    <w:rsid w:val="32DCB902"/>
    <w:rsid w:val="34F17939"/>
    <w:rsid w:val="540534B4"/>
    <w:rsid w:val="60010C84"/>
    <w:rsid w:val="6919D935"/>
    <w:rsid w:val="6F8C9CA4"/>
    <w:rsid w:val="737E5FC8"/>
    <w:rsid w:val="7F8BF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3AED62"/>
  <w15:docId w15:val="{4C548EDA-CAAA-4397-942A-6ACD08DBA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A2E"/>
    <w:pPr>
      <w:ind w:left="720"/>
      <w:contextualSpacing/>
    </w:pPr>
  </w:style>
  <w:style w:type="table" w:styleId="TableGrid">
    <w:name w:val="Table Grid"/>
    <w:basedOn w:val="TableNormal"/>
    <w:uiPriority w:val="59"/>
    <w:rsid w:val="00601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B69FC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2268E"/>
  </w:style>
  <w:style w:type="character" w:styleId="CommentReference">
    <w:name w:val="annotation reference"/>
    <w:basedOn w:val="DefaultParagraphFont"/>
    <w:uiPriority w:val="99"/>
    <w:semiHidden/>
    <w:unhideWhenUsed/>
    <w:rsid w:val="001226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26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26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6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6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2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7AB646CC6D647859730DA717C0031" ma:contentTypeVersion="15" ma:contentTypeDescription="Create a new document." ma:contentTypeScope="" ma:versionID="ab7d3b8f170d71e01337e57b3e32dcf3">
  <xsd:schema xmlns:xsd="http://www.w3.org/2001/XMLSchema" xmlns:xs="http://www.w3.org/2001/XMLSchema" xmlns:p="http://schemas.microsoft.com/office/2006/metadata/properties" xmlns:ns3="5967cc00-adbc-4803-9687-5bb11c67da1a" xmlns:ns4="fb0f4ef5-e061-455c-a389-4b9a870e8ebc" targetNamespace="http://schemas.microsoft.com/office/2006/metadata/properties" ma:root="true" ma:fieldsID="7b20c86da486cb8b3359ba7b0fbc7fef" ns3:_="" ns4:_="">
    <xsd:import namespace="5967cc00-adbc-4803-9687-5bb11c67da1a"/>
    <xsd:import namespace="fb0f4ef5-e061-455c-a389-4b9a870e8e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7cc00-adbc-4803-9687-5bb11c67d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f4ef5-e061-455c-a389-4b9a870e8eb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967cc00-adbc-4803-9687-5bb11c67da1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A88E1F-A1AF-4117-B74D-776628DB52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67cc00-adbc-4803-9687-5bb11c67da1a"/>
    <ds:schemaRef ds:uri="fb0f4ef5-e061-455c-a389-4b9a870e8e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9EFAA6-E20E-4EB3-BDE7-4F5F3D8BC9E1}">
  <ds:schemaRefs>
    <ds:schemaRef ds:uri="http://schemas.microsoft.com/office/2006/metadata/properties"/>
    <ds:schemaRef ds:uri="http://schemas.microsoft.com/office/infopath/2007/PartnerControls"/>
    <ds:schemaRef ds:uri="5967cc00-adbc-4803-9687-5bb11c67da1a"/>
  </ds:schemaRefs>
</ds:datastoreItem>
</file>

<file path=customXml/itemProps3.xml><?xml version="1.0" encoding="utf-8"?>
<ds:datastoreItem xmlns:ds="http://schemas.openxmlformats.org/officeDocument/2006/customXml" ds:itemID="{83A2DACC-7EDD-48B6-9802-9A8A178EFF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Miller</dc:creator>
  <cp:keywords/>
  <cp:lastModifiedBy>Stuart Bull</cp:lastModifiedBy>
  <cp:revision>2</cp:revision>
  <dcterms:created xsi:type="dcterms:W3CDTF">2025-10-07T00:25:00Z</dcterms:created>
  <dcterms:modified xsi:type="dcterms:W3CDTF">2025-10-07T00:25:00Z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0x0101006A17AB646CC6D647859730DA717C0031</vt:lpwstr>
  </property>
  <property fmtid="{D5CDD505-2E9C-101B-9397-08002B2CF9AE}" pid="3" name="MediaServiceImageTags">
    <vt:lpwstr/>
  </property>
  <property fmtid="{D5CDD505-2E9C-101B-9397-08002B2CF9AE}" pid="4" name="GrammarlyDocumentId">
    <vt:lpwstr>2f36b626-1e7e-4078-ab2c-93a943f2a3a2</vt:lpwstr>
  </property>
  <property fmtid="{D5CDD505-2E9C-101B-9397-08002B2CF9AE}" pid="5" name="MSIP_Label_f07ddce7-1591-4a00-8c9f-76632455b2e3_Enabled">
    <vt:lpwstr>true</vt:lpwstr>
  </property>
  <property fmtid="{D5CDD505-2E9C-101B-9397-08002B2CF9AE}" pid="6" name="MSIP_Label_f07ddce7-1591-4a00-8c9f-76632455b2e3_SetDate">
    <vt:lpwstr>2025-10-06T22:39:50Z</vt:lpwstr>
  </property>
  <property fmtid="{D5CDD505-2E9C-101B-9397-08002B2CF9AE}" pid="7" name="MSIP_Label_f07ddce7-1591-4a00-8c9f-76632455b2e3_Method">
    <vt:lpwstr>Standard</vt:lpwstr>
  </property>
  <property fmtid="{D5CDD505-2E9C-101B-9397-08002B2CF9AE}" pid="8" name="MSIP_Label_f07ddce7-1591-4a00-8c9f-76632455b2e3_Name">
    <vt:lpwstr>Internal</vt:lpwstr>
  </property>
  <property fmtid="{D5CDD505-2E9C-101B-9397-08002B2CF9AE}" pid="9" name="MSIP_Label_f07ddce7-1591-4a00-8c9f-76632455b2e3_SiteId">
    <vt:lpwstr>a3829b1c-ecbe-49d4-88e9-4f28f79afa11</vt:lpwstr>
  </property>
  <property fmtid="{D5CDD505-2E9C-101B-9397-08002B2CF9AE}" pid="10" name="MSIP_Label_f07ddce7-1591-4a00-8c9f-76632455b2e3_ActionId">
    <vt:lpwstr>415f8272-c6b4-46c5-a1db-a04884f04aa8</vt:lpwstr>
  </property>
  <property fmtid="{D5CDD505-2E9C-101B-9397-08002B2CF9AE}" pid="11" name="MSIP_Label_f07ddce7-1591-4a00-8c9f-76632455b2e3_ContentBits">
    <vt:lpwstr>0</vt:lpwstr>
  </property>
  <property fmtid="{D5CDD505-2E9C-101B-9397-08002B2CF9AE}" pid="12" name="MSIP_Label_f07ddce7-1591-4a00-8c9f-76632455b2e3_Tag">
    <vt:lpwstr>10, 3, 0, 1</vt:lpwstr>
  </property>
</Properties>
</file>