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8F3F2" w14:textId="77777777" w:rsidR="00202AC6" w:rsidRDefault="00202AC6" w:rsidP="00202AC6">
      <w:pPr>
        <w:spacing w:after="240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2548"/>
        <w:gridCol w:w="1275"/>
        <w:gridCol w:w="637"/>
        <w:gridCol w:w="637"/>
        <w:gridCol w:w="478"/>
        <w:gridCol w:w="796"/>
        <w:gridCol w:w="1274"/>
        <w:gridCol w:w="1275"/>
      </w:tblGrid>
      <w:tr w:rsidR="006D548D" w:rsidRPr="00DE3D8E" w14:paraId="68D37484" w14:textId="77777777" w:rsidTr="008B751A">
        <w:tc>
          <w:tcPr>
            <w:tcW w:w="10194" w:type="dxa"/>
            <w:gridSpan w:val="9"/>
            <w:tcMar>
              <w:left w:w="0" w:type="dxa"/>
              <w:right w:w="0" w:type="dxa"/>
            </w:tcMar>
            <w:vAlign w:val="center"/>
          </w:tcPr>
          <w:p w14:paraId="5087123C" w14:textId="646B1480" w:rsidR="006D548D" w:rsidRPr="00EB5C86" w:rsidRDefault="00CC101D" w:rsidP="00F231F6">
            <w:pPr>
              <w:spacing w:after="120"/>
              <w:rPr>
                <w:rFonts w:ascii="Calibri" w:eastAsia="Times New Roman" w:hAnsi="Calibri" w:cs="Calibri"/>
                <w:b/>
                <w:bCs/>
                <w:color w:val="CC3727"/>
                <w:sz w:val="40"/>
                <w:szCs w:val="4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CC3727"/>
                <w:sz w:val="40"/>
                <w:szCs w:val="40"/>
                <w:lang w:eastAsia="en-GB"/>
              </w:rPr>
              <w:t>Georgetown</w:t>
            </w:r>
            <w:r w:rsidR="006B3F0B" w:rsidRPr="00EB5C86">
              <w:rPr>
                <w:rFonts w:ascii="Calibri" w:eastAsia="Times New Roman" w:hAnsi="Calibri" w:cs="Calibri"/>
                <w:b/>
                <w:bCs/>
                <w:color w:val="CC3727"/>
                <w:sz w:val="40"/>
                <w:szCs w:val="40"/>
                <w:lang w:eastAsia="en-GB"/>
              </w:rPr>
              <w:t>,</w:t>
            </w:r>
            <w:r w:rsidR="00717EF2">
              <w:rPr>
                <w:rFonts w:ascii="Calibri" w:eastAsia="Times New Roman" w:hAnsi="Calibri" w:cs="Calibri"/>
                <w:b/>
                <w:bCs/>
                <w:color w:val="CC3727"/>
                <w:sz w:val="40"/>
                <w:szCs w:val="40"/>
                <w:lang w:eastAsia="en-GB"/>
              </w:rPr>
              <w:t xml:space="preserve"> Tuesday 14 &amp; Wednesday 15 June</w:t>
            </w:r>
          </w:p>
        </w:tc>
      </w:tr>
      <w:tr w:rsidR="00724944" w:rsidRPr="00DE3D8E" w14:paraId="47CEC94D" w14:textId="77777777" w:rsidTr="007B046E">
        <w:trPr>
          <w:trHeight w:val="567"/>
        </w:trPr>
        <w:tc>
          <w:tcPr>
            <w:tcW w:w="1274" w:type="dxa"/>
            <w:tcMar>
              <w:left w:w="0" w:type="dxa"/>
              <w:right w:w="0" w:type="dxa"/>
            </w:tcMar>
            <w:vAlign w:val="bottom"/>
          </w:tcPr>
          <w:p w14:paraId="42C5CA80" w14:textId="77777777" w:rsidR="00724944" w:rsidRPr="00FA36C3" w:rsidRDefault="00724944" w:rsidP="007B046E">
            <w:pPr>
              <w:spacing w:after="120"/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</w:pPr>
            <w:r w:rsidRPr="00FA36C3"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  <w:t xml:space="preserve">Venue: </w:t>
            </w:r>
          </w:p>
        </w:tc>
        <w:tc>
          <w:tcPr>
            <w:tcW w:w="8920" w:type="dxa"/>
            <w:gridSpan w:val="8"/>
            <w:vAlign w:val="bottom"/>
          </w:tcPr>
          <w:p w14:paraId="1329DB4D" w14:textId="3842E609" w:rsidR="00724944" w:rsidRPr="00FA36C3" w:rsidRDefault="00CC101D" w:rsidP="007B046E">
            <w:pPr>
              <w:spacing w:after="1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Etheridge Shire Council</w:t>
            </w:r>
            <w:r w:rsidR="00D61A1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Hall</w:t>
            </w:r>
            <w:r w:rsidR="00AD29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r w:rsidR="00AD29B2" w:rsidRPr="00AD29B2">
              <w:rPr>
                <w:rFonts w:ascii="Calibri" w:eastAsia="Times New Roman" w:hAnsi="Calibri" w:cs="Calibri"/>
                <w:color w:val="000000"/>
                <w:lang w:eastAsia="en-GB"/>
              </w:rPr>
              <w:t>41 St George St, Georgetown QLD 4871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256A18" w:rsidRPr="00DE3D8E" w14:paraId="15639AC3" w14:textId="77777777" w:rsidTr="00FA36C3">
        <w:trPr>
          <w:trHeight w:val="283"/>
        </w:trPr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14:paraId="33123101" w14:textId="77777777" w:rsidR="00256A18" w:rsidRPr="00FA36C3" w:rsidRDefault="00256A18" w:rsidP="00FA36C3">
            <w:pPr>
              <w:spacing w:after="120"/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</w:pPr>
            <w:r w:rsidRPr="00FA36C3"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  <w:t>Time:</w:t>
            </w:r>
          </w:p>
        </w:tc>
        <w:tc>
          <w:tcPr>
            <w:tcW w:w="4460" w:type="dxa"/>
            <w:gridSpan w:val="3"/>
            <w:vAlign w:val="center"/>
          </w:tcPr>
          <w:p w14:paraId="766E2544" w14:textId="68FA70B7" w:rsidR="00256A18" w:rsidRDefault="00CC101D" w:rsidP="00FA36C3">
            <w:pPr>
              <w:spacing w:after="1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eventtime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09.30am – </w:t>
            </w:r>
            <w:r w:rsidR="00031E21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.30pm (Day 1 – Tue 14</w:t>
            </w:r>
            <w:r w:rsidRPr="00CC101D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  <w:p w14:paraId="007DDF8E" w14:textId="77777777" w:rsidR="00CC101D" w:rsidRDefault="00031E21" w:rsidP="00FA36C3">
            <w:pPr>
              <w:spacing w:after="1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6.30pm – 9.30pm (Dinner – Tue 14</w:t>
            </w:r>
            <w:r w:rsidRPr="00031E21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  <w:p w14:paraId="7509508C" w14:textId="3BA3BE21" w:rsidR="00031E21" w:rsidRPr="00FA36C3" w:rsidRDefault="00031E21" w:rsidP="00FA36C3">
            <w:pPr>
              <w:spacing w:after="1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08.00am – 12.30pm (Day 2 </w:t>
            </w:r>
            <w:r w:rsidR="003C62C6">
              <w:rPr>
                <w:rFonts w:ascii="Calibri" w:eastAsia="Times New Roman" w:hAnsi="Calibri" w:cs="Calibri"/>
                <w:color w:val="000000"/>
                <w:lang w:eastAsia="en-GB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3C62C6">
              <w:rPr>
                <w:rFonts w:ascii="Calibri" w:eastAsia="Times New Roman" w:hAnsi="Calibri" w:cs="Calibri"/>
                <w:color w:val="000000"/>
                <w:lang w:eastAsia="en-GB"/>
              </w:rPr>
              <w:t>Wed 15</w:t>
            </w:r>
            <w:r w:rsidR="003C62C6" w:rsidRPr="003C62C6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="003C62C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) </w:t>
            </w:r>
          </w:p>
        </w:tc>
        <w:bookmarkEnd w:id="0"/>
        <w:tc>
          <w:tcPr>
            <w:tcW w:w="1115" w:type="dxa"/>
            <w:gridSpan w:val="2"/>
            <w:vAlign w:val="center"/>
          </w:tcPr>
          <w:p w14:paraId="4FB769FE" w14:textId="56F2EB21" w:rsidR="00256A18" w:rsidRPr="00256A18" w:rsidRDefault="00256A18" w:rsidP="00FA36C3">
            <w:pPr>
              <w:spacing w:after="120"/>
              <w:rPr>
                <w:rFonts w:ascii="Calibri" w:eastAsia="Times New Roman" w:hAnsi="Calibri" w:cs="Calibri"/>
                <w:b/>
                <w:bCs/>
                <w:color w:val="CC3727"/>
                <w:sz w:val="28"/>
                <w:szCs w:val="28"/>
                <w:lang w:eastAsia="en-GB"/>
              </w:rPr>
            </w:pPr>
          </w:p>
        </w:tc>
        <w:tc>
          <w:tcPr>
            <w:tcW w:w="3345" w:type="dxa"/>
            <w:gridSpan w:val="3"/>
            <w:vAlign w:val="center"/>
          </w:tcPr>
          <w:p w14:paraId="630D6EE1" w14:textId="7B431112" w:rsidR="00256A18" w:rsidRPr="00DE3D8E" w:rsidRDefault="00256A18" w:rsidP="00FA36C3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  <w:tr w:rsidR="00914E73" w:rsidRPr="00DE3D8E" w14:paraId="79520085" w14:textId="77777777" w:rsidTr="00FA36C3">
        <w:trPr>
          <w:trHeight w:val="283"/>
        </w:trPr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14:paraId="0FEFD507" w14:textId="3E0448FC" w:rsidR="00914E73" w:rsidRPr="00FA36C3" w:rsidRDefault="00914E73" w:rsidP="00FA36C3">
            <w:pPr>
              <w:spacing w:after="120"/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</w:pPr>
            <w:r w:rsidRPr="00FA36C3"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  <w:t>Cost:</w:t>
            </w:r>
          </w:p>
        </w:tc>
        <w:tc>
          <w:tcPr>
            <w:tcW w:w="8920" w:type="dxa"/>
            <w:gridSpan w:val="8"/>
            <w:vAlign w:val="center"/>
          </w:tcPr>
          <w:p w14:paraId="7ECC291C" w14:textId="231E022A" w:rsidR="00914E73" w:rsidRPr="00FA36C3" w:rsidRDefault="003E6129" w:rsidP="00FA36C3">
            <w:pPr>
              <w:spacing w:after="1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t>ML</w:t>
            </w:r>
            <w:r w:rsidR="003C62C6">
              <w:t xml:space="preserve">A members $25. Non-members $50. Includes: Morning and afternoon teas, </w:t>
            </w:r>
            <w:proofErr w:type="gramStart"/>
            <w:r w:rsidR="003C62C6">
              <w:t>lunch</w:t>
            </w:r>
            <w:proofErr w:type="gramEnd"/>
            <w:r w:rsidR="003C62C6">
              <w:t xml:space="preserve"> and dinner.</w:t>
            </w:r>
          </w:p>
        </w:tc>
      </w:tr>
      <w:tr w:rsidR="00914E73" w:rsidRPr="00DE3D8E" w14:paraId="737FFD64" w14:textId="77777777" w:rsidTr="00FA36C3">
        <w:trPr>
          <w:trHeight w:val="283"/>
        </w:trPr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14:paraId="2E4CB775" w14:textId="17FA3145" w:rsidR="00914E73" w:rsidRPr="00FA36C3" w:rsidRDefault="00914E73" w:rsidP="00FA36C3">
            <w:pPr>
              <w:spacing w:after="1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36C3"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  <w:t>Register:</w:t>
            </w:r>
          </w:p>
        </w:tc>
        <w:tc>
          <w:tcPr>
            <w:tcW w:w="8920" w:type="dxa"/>
            <w:gridSpan w:val="8"/>
            <w:vAlign w:val="center"/>
          </w:tcPr>
          <w:p w14:paraId="0895BCFD" w14:textId="051DA527" w:rsidR="003C62C6" w:rsidRPr="00FA36C3" w:rsidRDefault="00252AF8" w:rsidP="003C62C6">
            <w:pPr>
              <w:spacing w:after="1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2" w:history="1">
              <w:r w:rsidR="003C62C6" w:rsidRPr="0094740E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https://www.mla.com.au/extension-training-and-tools/beefup-forums/</w:t>
              </w:r>
            </w:hyperlink>
          </w:p>
        </w:tc>
      </w:tr>
      <w:tr w:rsidR="00914E73" w:rsidRPr="00DE3D8E" w14:paraId="52617C2F" w14:textId="77777777" w:rsidTr="00FA36C3">
        <w:trPr>
          <w:trHeight w:val="624"/>
        </w:trPr>
        <w:tc>
          <w:tcPr>
            <w:tcW w:w="1274" w:type="dxa"/>
            <w:tcBorders>
              <w:bottom w:val="single" w:sz="24" w:space="0" w:color="CC3727"/>
            </w:tcBorders>
            <w:tcMar>
              <w:left w:w="0" w:type="dxa"/>
              <w:right w:w="0" w:type="dxa"/>
            </w:tcMar>
          </w:tcPr>
          <w:p w14:paraId="6EF4F44B" w14:textId="77777777" w:rsidR="00914E73" w:rsidRPr="00FA36C3" w:rsidRDefault="00914E73" w:rsidP="00FA36C3">
            <w:pPr>
              <w:spacing w:after="1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A36C3">
              <w:rPr>
                <w:rFonts w:ascii="Calibri" w:eastAsia="Times New Roman" w:hAnsi="Calibri" w:cs="Calibri"/>
                <w:b/>
                <w:bCs/>
                <w:color w:val="CC3727"/>
                <w:lang w:eastAsia="en-GB"/>
              </w:rPr>
              <w:t>RSVP:</w:t>
            </w:r>
          </w:p>
        </w:tc>
        <w:tc>
          <w:tcPr>
            <w:tcW w:w="2548" w:type="dxa"/>
            <w:tcBorders>
              <w:bottom w:val="single" w:sz="24" w:space="0" w:color="CC3727"/>
            </w:tcBorders>
          </w:tcPr>
          <w:p w14:paraId="09C32088" w14:textId="5FA5B6CF" w:rsidR="00914E73" w:rsidRPr="00FA36C3" w:rsidRDefault="003C62C6" w:rsidP="00FA36C3">
            <w:pPr>
              <w:spacing w:after="1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 June 2022</w:t>
            </w:r>
          </w:p>
        </w:tc>
        <w:tc>
          <w:tcPr>
            <w:tcW w:w="1275" w:type="dxa"/>
            <w:tcBorders>
              <w:bottom w:val="single" w:sz="24" w:space="0" w:color="CC3727"/>
            </w:tcBorders>
          </w:tcPr>
          <w:p w14:paraId="1DC3BA81" w14:textId="5B67CD7A" w:rsidR="00914E73" w:rsidRPr="00FA36C3" w:rsidRDefault="00914E73" w:rsidP="00FA36C3">
            <w:pPr>
              <w:spacing w:after="12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4" w:type="dxa"/>
            <w:gridSpan w:val="2"/>
            <w:tcBorders>
              <w:bottom w:val="single" w:sz="24" w:space="0" w:color="CC3727"/>
            </w:tcBorders>
          </w:tcPr>
          <w:p w14:paraId="78D6AA12" w14:textId="77777777" w:rsidR="00914E73" w:rsidRDefault="00914E73" w:rsidP="00FA36C3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74" w:type="dxa"/>
            <w:gridSpan w:val="2"/>
            <w:tcBorders>
              <w:bottom w:val="single" w:sz="24" w:space="0" w:color="CC3727"/>
            </w:tcBorders>
          </w:tcPr>
          <w:p w14:paraId="5E47721E" w14:textId="77777777" w:rsidR="00914E73" w:rsidRDefault="00914E73" w:rsidP="00FA36C3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74" w:type="dxa"/>
            <w:tcBorders>
              <w:bottom w:val="single" w:sz="24" w:space="0" w:color="CC3727"/>
            </w:tcBorders>
          </w:tcPr>
          <w:p w14:paraId="75F1D338" w14:textId="77777777" w:rsidR="00914E73" w:rsidRDefault="00914E73" w:rsidP="00FA36C3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75" w:type="dxa"/>
            <w:tcBorders>
              <w:bottom w:val="single" w:sz="24" w:space="0" w:color="CC3727"/>
            </w:tcBorders>
          </w:tcPr>
          <w:p w14:paraId="1C64641D" w14:textId="0D577374" w:rsidR="00914E73" w:rsidRDefault="00914E73" w:rsidP="00FA36C3">
            <w:pPr>
              <w:spacing w:after="120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66EFBF75" w14:textId="77777777" w:rsidR="006D548D" w:rsidRDefault="006D548D" w:rsidP="00202AC6">
      <w:pPr>
        <w:spacing w:after="240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318DC6CC" w14:textId="33335132" w:rsidR="00202AC6" w:rsidRPr="00FA36C3" w:rsidRDefault="00202AC6" w:rsidP="007038DE">
      <w:pPr>
        <w:spacing w:after="120"/>
        <w:rPr>
          <w:rFonts w:ascii="Calibri" w:eastAsia="Times New Roman" w:hAnsi="Calibri" w:cs="Calibri"/>
          <w:color w:val="000000"/>
          <w:lang w:eastAsia="en-GB"/>
        </w:rPr>
      </w:pPr>
      <w:r w:rsidRPr="00FA36C3">
        <w:rPr>
          <w:rFonts w:ascii="Calibri" w:eastAsia="Times New Roman" w:hAnsi="Calibri" w:cs="Calibri"/>
          <w:color w:val="000000"/>
          <w:lang w:eastAsia="en-GB"/>
        </w:rPr>
        <w:t>Join us for the</w:t>
      </w:r>
      <w:r w:rsidR="00C9557B" w:rsidRPr="00FA36C3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887A24">
        <w:rPr>
          <w:rFonts w:ascii="Calibri" w:eastAsia="Times New Roman" w:hAnsi="Calibri" w:cs="Calibri"/>
          <w:color w:val="000000"/>
          <w:lang w:eastAsia="en-GB"/>
        </w:rPr>
        <w:t>Georgetown</w:t>
      </w:r>
      <w:r w:rsidRPr="00FA36C3">
        <w:rPr>
          <w:rFonts w:ascii="Calibri" w:eastAsia="Times New Roman" w:hAnsi="Calibri" w:cs="Calibri"/>
          <w:color w:val="000000"/>
          <w:lang w:eastAsia="en-GB"/>
        </w:rPr>
        <w:t> </w:t>
      </w:r>
      <w:r w:rsidRPr="00AD29B2">
        <w:rPr>
          <w:rFonts w:ascii="Calibri" w:eastAsia="Times New Roman" w:hAnsi="Calibri" w:cs="Calibri"/>
          <w:color w:val="000000"/>
          <w:lang w:eastAsia="en-GB"/>
        </w:rPr>
        <w:t>BeefUp</w:t>
      </w:r>
      <w:r w:rsidRPr="00FA36C3">
        <w:rPr>
          <w:rFonts w:ascii="Calibri" w:eastAsia="Times New Roman" w:hAnsi="Calibri" w:cs="Calibri"/>
          <w:color w:val="000000"/>
          <w:lang w:eastAsia="en-GB"/>
        </w:rPr>
        <w:t> forum to hear about the latest in local and world-leading research and technologies for the northern beef industry. </w:t>
      </w:r>
    </w:p>
    <w:p w14:paraId="271043EC" w14:textId="77777777" w:rsidR="00202AC6" w:rsidRPr="00FA36C3" w:rsidRDefault="00202AC6" w:rsidP="00C121BD">
      <w:pPr>
        <w:numPr>
          <w:ilvl w:val="0"/>
          <w:numId w:val="4"/>
        </w:numPr>
        <w:rPr>
          <w:rFonts w:ascii="Calibri" w:eastAsia="Times New Roman" w:hAnsi="Calibri" w:cs="Calibri"/>
          <w:color w:val="000000"/>
          <w:lang w:eastAsia="en-GB"/>
        </w:rPr>
      </w:pPr>
      <w:r w:rsidRPr="00FA36C3">
        <w:rPr>
          <w:rFonts w:ascii="Calibri" w:eastAsia="Times New Roman" w:hAnsi="Calibri" w:cs="Calibri"/>
          <w:color w:val="000000"/>
          <w:lang w:eastAsia="en-GB"/>
        </w:rPr>
        <w:t xml:space="preserve">Gain insights on improving livestock, </w:t>
      </w:r>
      <w:proofErr w:type="gramStart"/>
      <w:r w:rsidRPr="00FA36C3">
        <w:rPr>
          <w:rFonts w:ascii="Calibri" w:eastAsia="Times New Roman" w:hAnsi="Calibri" w:cs="Calibri"/>
          <w:color w:val="000000"/>
          <w:lang w:eastAsia="en-GB"/>
        </w:rPr>
        <w:t>land</w:t>
      </w:r>
      <w:proofErr w:type="gramEnd"/>
      <w:r w:rsidRPr="00FA36C3">
        <w:rPr>
          <w:rFonts w:ascii="Calibri" w:eastAsia="Times New Roman" w:hAnsi="Calibri" w:cs="Calibri"/>
          <w:color w:val="000000"/>
          <w:lang w:eastAsia="en-GB"/>
        </w:rPr>
        <w:t xml:space="preserve"> and business performance.</w:t>
      </w:r>
    </w:p>
    <w:p w14:paraId="360A76F9" w14:textId="77777777" w:rsidR="00202AC6" w:rsidRPr="00FA36C3" w:rsidRDefault="00202AC6" w:rsidP="00C121BD">
      <w:pPr>
        <w:numPr>
          <w:ilvl w:val="0"/>
          <w:numId w:val="4"/>
        </w:numPr>
        <w:rPr>
          <w:rFonts w:ascii="Calibri" w:eastAsia="Times New Roman" w:hAnsi="Calibri" w:cs="Calibri"/>
          <w:color w:val="000000"/>
          <w:lang w:eastAsia="en-GB"/>
        </w:rPr>
      </w:pPr>
      <w:r w:rsidRPr="00FA36C3">
        <w:rPr>
          <w:rFonts w:ascii="Calibri" w:eastAsia="Times New Roman" w:hAnsi="Calibri" w:cs="Calibri"/>
          <w:color w:val="000000"/>
          <w:lang w:eastAsia="en-GB"/>
        </w:rPr>
        <w:t xml:space="preserve">Connect with other producers, </w:t>
      </w:r>
      <w:proofErr w:type="gramStart"/>
      <w:r w:rsidRPr="00FA36C3">
        <w:rPr>
          <w:rFonts w:ascii="Calibri" w:eastAsia="Times New Roman" w:hAnsi="Calibri" w:cs="Calibri"/>
          <w:color w:val="000000"/>
          <w:lang w:eastAsia="en-GB"/>
        </w:rPr>
        <w:t>advisors</w:t>
      </w:r>
      <w:proofErr w:type="gramEnd"/>
      <w:r w:rsidRPr="00FA36C3">
        <w:rPr>
          <w:rFonts w:ascii="Calibri" w:eastAsia="Times New Roman" w:hAnsi="Calibri" w:cs="Calibri"/>
          <w:color w:val="000000"/>
          <w:lang w:eastAsia="en-GB"/>
        </w:rPr>
        <w:t xml:space="preserve"> and researchers. </w:t>
      </w:r>
    </w:p>
    <w:p w14:paraId="4A82F7D0" w14:textId="77777777" w:rsidR="00202AC6" w:rsidRPr="00FA36C3" w:rsidRDefault="00202AC6" w:rsidP="00C121BD">
      <w:pPr>
        <w:numPr>
          <w:ilvl w:val="0"/>
          <w:numId w:val="4"/>
        </w:numPr>
        <w:rPr>
          <w:rFonts w:ascii="Calibri" w:eastAsia="Times New Roman" w:hAnsi="Calibri" w:cs="Calibri"/>
          <w:color w:val="000000"/>
          <w:lang w:eastAsia="en-GB"/>
        </w:rPr>
      </w:pPr>
      <w:r w:rsidRPr="00FA36C3">
        <w:rPr>
          <w:rFonts w:ascii="Calibri" w:eastAsia="Times New Roman" w:hAnsi="Calibri" w:cs="Calibri"/>
          <w:color w:val="000000"/>
          <w:lang w:eastAsia="en-GB"/>
        </w:rPr>
        <w:t>Hear about how new practices and technologies are being used on-farm in your region.</w:t>
      </w:r>
    </w:p>
    <w:p w14:paraId="1D69B9BC" w14:textId="77777777" w:rsidR="00202AC6" w:rsidRPr="00FA36C3" w:rsidRDefault="00202AC6" w:rsidP="00C121BD">
      <w:pPr>
        <w:numPr>
          <w:ilvl w:val="0"/>
          <w:numId w:val="4"/>
        </w:numPr>
        <w:rPr>
          <w:rFonts w:ascii="Calibri" w:eastAsia="Times New Roman" w:hAnsi="Calibri" w:cs="Calibri"/>
          <w:color w:val="000000"/>
          <w:lang w:eastAsia="en-GB"/>
        </w:rPr>
      </w:pPr>
      <w:r w:rsidRPr="00FA36C3">
        <w:rPr>
          <w:rFonts w:ascii="Calibri" w:eastAsia="Times New Roman" w:hAnsi="Calibri" w:cs="Calibri"/>
          <w:color w:val="000000"/>
          <w:lang w:eastAsia="en-GB"/>
        </w:rPr>
        <w:t xml:space="preserve">Find out about the programs, </w:t>
      </w:r>
      <w:proofErr w:type="gramStart"/>
      <w:r w:rsidRPr="00FA36C3">
        <w:rPr>
          <w:rFonts w:ascii="Calibri" w:eastAsia="Times New Roman" w:hAnsi="Calibri" w:cs="Calibri"/>
          <w:color w:val="000000"/>
          <w:lang w:eastAsia="en-GB"/>
        </w:rPr>
        <w:t>tools</w:t>
      </w:r>
      <w:proofErr w:type="gramEnd"/>
      <w:r w:rsidRPr="00FA36C3">
        <w:rPr>
          <w:rFonts w:ascii="Calibri" w:eastAsia="Times New Roman" w:hAnsi="Calibri" w:cs="Calibri"/>
          <w:color w:val="000000"/>
          <w:lang w:eastAsia="en-GB"/>
        </w:rPr>
        <w:t xml:space="preserve"> and resources available to you. </w:t>
      </w:r>
    </w:p>
    <w:p w14:paraId="7C072C99" w14:textId="77777777" w:rsidR="00202AC6" w:rsidRPr="00FA36C3" w:rsidRDefault="00202AC6" w:rsidP="00202AC6">
      <w:pPr>
        <w:rPr>
          <w:rFonts w:ascii="Calibri" w:eastAsia="Times New Roman" w:hAnsi="Calibri" w:cs="Calibri"/>
          <w:color w:val="000000"/>
          <w:lang w:eastAsia="en-GB"/>
        </w:rPr>
      </w:pPr>
      <w:r w:rsidRPr="00FA36C3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3A46D87A" w14:textId="2A39A89D" w:rsidR="00202AC6" w:rsidRDefault="00202AC6" w:rsidP="00202AC6">
      <w:pPr>
        <w:rPr>
          <w:rFonts w:ascii="Calibri" w:eastAsia="Times New Roman" w:hAnsi="Calibri" w:cs="Calibri"/>
          <w:color w:val="000000"/>
          <w:lang w:eastAsia="en-GB"/>
        </w:rPr>
      </w:pPr>
      <w:r w:rsidRPr="00FA36C3">
        <w:rPr>
          <w:rFonts w:ascii="Calibri" w:eastAsia="Times New Roman" w:hAnsi="Calibri" w:cs="Calibri"/>
          <w:color w:val="000000"/>
          <w:lang w:eastAsia="en-GB"/>
        </w:rPr>
        <w:t>The</w:t>
      </w:r>
      <w:r w:rsidR="00934E4E" w:rsidRPr="00FA36C3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887A24">
        <w:rPr>
          <w:rFonts w:ascii="Calibri" w:eastAsia="Times New Roman" w:hAnsi="Calibri" w:cs="Calibri"/>
          <w:color w:val="000000"/>
          <w:lang w:eastAsia="en-GB"/>
        </w:rPr>
        <w:t>Georgetown</w:t>
      </w:r>
      <w:r w:rsidR="00934E4E" w:rsidRPr="00AD29B2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AD29B2">
        <w:rPr>
          <w:rFonts w:ascii="Calibri" w:eastAsia="Times New Roman" w:hAnsi="Calibri" w:cs="Calibri"/>
          <w:color w:val="000000"/>
          <w:lang w:eastAsia="en-GB"/>
        </w:rPr>
        <w:t>BeefUp</w:t>
      </w:r>
      <w:r w:rsidRPr="00FA36C3">
        <w:rPr>
          <w:rFonts w:ascii="Calibri" w:eastAsia="Times New Roman" w:hAnsi="Calibri" w:cs="Calibri"/>
          <w:color w:val="000000"/>
          <w:lang w:eastAsia="en-GB"/>
        </w:rPr>
        <w:t> </w:t>
      </w:r>
      <w:r w:rsidR="00381ED1">
        <w:rPr>
          <w:rFonts w:ascii="Calibri" w:eastAsia="Times New Roman" w:hAnsi="Calibri" w:cs="Calibri"/>
          <w:color w:val="000000"/>
          <w:lang w:eastAsia="en-GB"/>
        </w:rPr>
        <w:t>program will include</w:t>
      </w:r>
      <w:r w:rsidRPr="00FA36C3">
        <w:rPr>
          <w:rFonts w:ascii="Calibri" w:eastAsia="Times New Roman" w:hAnsi="Calibri" w:cs="Calibri"/>
          <w:color w:val="000000"/>
          <w:lang w:eastAsia="en-GB"/>
        </w:rPr>
        <w:t>:</w:t>
      </w:r>
    </w:p>
    <w:p w14:paraId="64C468D9" w14:textId="77777777" w:rsidR="007038DE" w:rsidRPr="00FA36C3" w:rsidRDefault="007038DE" w:rsidP="00202AC6">
      <w:pPr>
        <w:rPr>
          <w:rFonts w:ascii="Calibri" w:eastAsia="Times New Roman" w:hAnsi="Calibri" w:cs="Calibri"/>
          <w:color w:val="000000"/>
          <w:lang w:eastAsia="en-GB"/>
        </w:rPr>
      </w:pPr>
    </w:p>
    <w:p w14:paraId="7C370793" w14:textId="77777777" w:rsidR="007038DE" w:rsidRDefault="007038DE" w:rsidP="00E82C50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</w:rPr>
        <w:sectPr w:rsidR="007038DE" w:rsidSect="00A37F69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3301" w:right="851" w:bottom="2398" w:left="851" w:header="1701" w:footer="1701" w:gutter="0"/>
          <w:cols w:space="708"/>
          <w:titlePg/>
          <w:docGrid w:linePitch="360"/>
        </w:sectPr>
      </w:pPr>
    </w:p>
    <w:p w14:paraId="256CA597" w14:textId="37EAA717" w:rsidR="00381ED1" w:rsidRDefault="00381ED1" w:rsidP="00991DCD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Building a Resilient Beef Business</w:t>
      </w:r>
    </w:p>
    <w:p w14:paraId="5161F008" w14:textId="3D5C9FD6" w:rsidR="00381ED1" w:rsidRPr="00381ED1" w:rsidRDefault="00381ED1" w:rsidP="00991DCD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381ED1">
        <w:rPr>
          <w:rFonts w:ascii="Calibri" w:hAnsi="Calibri" w:cs="Calibri"/>
          <w:color w:val="000000"/>
        </w:rPr>
        <w:t>Land Condition and Carrying Capacities</w:t>
      </w:r>
    </w:p>
    <w:p w14:paraId="2A0432C0" w14:textId="2953AFBE" w:rsidR="00381ED1" w:rsidRDefault="00381ED1" w:rsidP="00381ED1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Calf Mortality </w:t>
      </w:r>
    </w:p>
    <w:p w14:paraId="0A89D1A3" w14:textId="639745C6" w:rsidR="00381ED1" w:rsidRDefault="00381ED1" w:rsidP="00381ED1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Carbon Farming </w:t>
      </w:r>
    </w:p>
    <w:p w14:paraId="25616213" w14:textId="7FF7582E" w:rsidR="00381ED1" w:rsidRDefault="00381ED1" w:rsidP="00381ED1">
      <w:pPr>
        <w:pStyle w:val="ListParagraph"/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Genetics &amp; Breeder Management</w:t>
      </w:r>
    </w:p>
    <w:p w14:paraId="4EFECFCD" w14:textId="10976012" w:rsidR="00381ED1" w:rsidRDefault="00381ED1" w:rsidP="00381ED1">
      <w:pPr>
        <w:rPr>
          <w:rFonts w:ascii="Calibri" w:hAnsi="Calibri" w:cs="Calibri"/>
          <w:color w:val="000000"/>
        </w:rPr>
      </w:pPr>
    </w:p>
    <w:p w14:paraId="1A4D4D10" w14:textId="22920CF8" w:rsidR="00381ED1" w:rsidRDefault="00381ED1" w:rsidP="00381ED1">
      <w:pPr>
        <w:rPr>
          <w:rFonts w:ascii="Calibri" w:hAnsi="Calibri" w:cs="Calibri"/>
          <w:color w:val="000000"/>
        </w:rPr>
      </w:pPr>
    </w:p>
    <w:p w14:paraId="58085BBC" w14:textId="53B42CBD" w:rsidR="00381ED1" w:rsidRDefault="00381ED1" w:rsidP="00381ED1">
      <w:pPr>
        <w:rPr>
          <w:rFonts w:ascii="Calibri" w:hAnsi="Calibri" w:cs="Calibri"/>
          <w:color w:val="000000"/>
        </w:rPr>
      </w:pPr>
    </w:p>
    <w:p w14:paraId="422528A6" w14:textId="77777777" w:rsidR="00381ED1" w:rsidRPr="00381ED1" w:rsidRDefault="00381ED1" w:rsidP="00381ED1">
      <w:pPr>
        <w:rPr>
          <w:rFonts w:ascii="Calibri" w:hAnsi="Calibri" w:cs="Calibri"/>
          <w:color w:val="000000"/>
        </w:rPr>
      </w:pPr>
    </w:p>
    <w:p w14:paraId="3266E6BA" w14:textId="77777777" w:rsidR="00381ED1" w:rsidRDefault="00381ED1" w:rsidP="00381ED1">
      <w:pPr>
        <w:pStyle w:val="ListParagraph"/>
        <w:ind w:left="720"/>
        <w:rPr>
          <w:rFonts w:ascii="Calibri" w:hAnsi="Calibri" w:cs="Calibri"/>
          <w:color w:val="000000"/>
        </w:rPr>
      </w:pPr>
    </w:p>
    <w:p w14:paraId="4CCD0B56" w14:textId="77777777" w:rsidR="00381ED1" w:rsidRDefault="00381ED1" w:rsidP="00381ED1">
      <w:pPr>
        <w:ind w:left="360"/>
        <w:rPr>
          <w:rFonts w:ascii="Calibri" w:hAnsi="Calibri" w:cs="Calibri"/>
          <w:color w:val="000000"/>
        </w:rPr>
      </w:pPr>
    </w:p>
    <w:p w14:paraId="662A7A40" w14:textId="7CC92CEA" w:rsidR="00381ED1" w:rsidRPr="00381ED1" w:rsidRDefault="00381ED1" w:rsidP="00381ED1">
      <w:pPr>
        <w:ind w:left="360"/>
        <w:rPr>
          <w:rFonts w:ascii="Calibri" w:hAnsi="Calibri" w:cs="Calibri"/>
          <w:color w:val="000000"/>
        </w:rPr>
        <w:sectPr w:rsidR="00381ED1" w:rsidRPr="00381ED1" w:rsidSect="00A37F69">
          <w:type w:val="continuous"/>
          <w:pgSz w:w="11906" w:h="16838"/>
          <w:pgMar w:top="3301" w:right="851" w:bottom="2398" w:left="851" w:header="1701" w:footer="1701" w:gutter="0"/>
          <w:cols w:num="2" w:space="708"/>
          <w:titlePg/>
          <w:docGrid w:linePitch="360"/>
        </w:sectPr>
      </w:pPr>
    </w:p>
    <w:p w14:paraId="3554202A" w14:textId="218FB7CA" w:rsidR="003252A5" w:rsidRPr="003252A5" w:rsidRDefault="00E82C50" w:rsidP="00E82C50">
      <w:pPr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sectPr w:rsidR="003252A5" w:rsidRPr="003252A5" w:rsidSect="00A37F69">
          <w:type w:val="continuous"/>
          <w:pgSz w:w="11906" w:h="16838"/>
          <w:pgMar w:top="3301" w:right="851" w:bottom="2398" w:left="851" w:header="1701" w:footer="1701" w:gutter="0"/>
          <w:cols w:space="708"/>
          <w:titlePg/>
          <w:docGrid w:linePitch="360"/>
        </w:sectPr>
      </w:pPr>
      <w:r>
        <w:rPr>
          <w:rFonts w:ascii="Calibri" w:hAnsi="Calibri" w:cs="Calibri"/>
          <w:color w:val="000000"/>
          <w:sz w:val="28"/>
          <w:szCs w:val="28"/>
        </w:rPr>
        <w:br w:type="page"/>
      </w:r>
    </w:p>
    <w:p w14:paraId="3B58B0ED" w14:textId="38E11433" w:rsidR="007C3D38" w:rsidRDefault="00BB2F97" w:rsidP="00B3211A">
      <w:pPr>
        <w:rPr>
          <w:rFonts w:ascii="Calibri" w:hAnsi="Calibri" w:cs="Calibri"/>
          <w:b/>
          <w:bCs/>
          <w:color w:val="CC3727"/>
          <w:sz w:val="40"/>
          <w:szCs w:val="40"/>
        </w:rPr>
      </w:pPr>
      <w:r w:rsidRPr="00BB2F97">
        <w:rPr>
          <w:rFonts w:ascii="Calibri" w:hAnsi="Calibri" w:cs="Calibri"/>
          <w:b/>
          <w:bCs/>
          <w:color w:val="CC3727"/>
          <w:sz w:val="40"/>
          <w:szCs w:val="40"/>
        </w:rPr>
        <w:lastRenderedPageBreak/>
        <w:t>Agenda</w:t>
      </w:r>
      <w:r w:rsidR="0086586A">
        <w:rPr>
          <w:rFonts w:ascii="Calibri" w:hAnsi="Calibri" w:cs="Calibri"/>
          <w:b/>
          <w:bCs/>
          <w:color w:val="CC3727"/>
          <w:sz w:val="40"/>
          <w:szCs w:val="40"/>
        </w:rPr>
        <w:t xml:space="preserve"> – Day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5"/>
        <w:gridCol w:w="5799"/>
      </w:tblGrid>
      <w:tr w:rsidR="005F1AA3" w:rsidRPr="003252A5" w14:paraId="4F1B5C76" w14:textId="77777777" w:rsidTr="003252A5">
        <w:tc>
          <w:tcPr>
            <w:tcW w:w="10194" w:type="dxa"/>
            <w:gridSpan w:val="2"/>
            <w:shd w:val="clear" w:color="auto" w:fill="CC3727"/>
            <w:tcMar>
              <w:top w:w="102" w:type="dxa"/>
              <w:bottom w:w="102" w:type="dxa"/>
            </w:tcMar>
            <w:vAlign w:val="center"/>
          </w:tcPr>
          <w:p w14:paraId="34A8E9BA" w14:textId="142BF6BB" w:rsidR="005F1AA3" w:rsidRPr="003252A5" w:rsidRDefault="00E077A8" w:rsidP="00EC1FEA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3252A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Strategies for a </w:t>
            </w:r>
            <w:r w:rsidR="005E2EE6" w:rsidRPr="003252A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R</w:t>
            </w:r>
            <w:r w:rsidRPr="003252A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esilient Beef Business in the Northern Gulf</w:t>
            </w:r>
          </w:p>
        </w:tc>
      </w:tr>
      <w:tr w:rsidR="005E2EE6" w:rsidRPr="003252A5" w14:paraId="20A750E4" w14:textId="77777777" w:rsidTr="003252A5">
        <w:tc>
          <w:tcPr>
            <w:tcW w:w="4395" w:type="dxa"/>
            <w:tcBorders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7E744B61" w14:textId="15A157CC" w:rsidR="005E2EE6" w:rsidRPr="003252A5" w:rsidRDefault="005E2EE6" w:rsidP="00C44D5F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252A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Trade </w:t>
            </w:r>
            <w:r w:rsidR="001A7C16" w:rsidRPr="003252A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3252A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tands and </w:t>
            </w:r>
            <w:r w:rsidR="001A7C16" w:rsidRPr="003252A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3252A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egistration </w:t>
            </w:r>
          </w:p>
        </w:tc>
        <w:tc>
          <w:tcPr>
            <w:tcW w:w="5799" w:type="dxa"/>
            <w:tcBorders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4E7CB136" w14:textId="30EAB757" w:rsidR="005E2EE6" w:rsidRPr="003252A5" w:rsidRDefault="005E2EE6" w:rsidP="00C44D5F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3252A5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</w:rPr>
              <w:t>Registration and Exhibition Open</w:t>
            </w:r>
          </w:p>
        </w:tc>
      </w:tr>
      <w:tr w:rsidR="00E93879" w:rsidRPr="003252A5" w14:paraId="281DA213" w14:textId="77777777" w:rsidTr="003252A5">
        <w:tc>
          <w:tcPr>
            <w:tcW w:w="4395" w:type="dxa"/>
            <w:tcBorders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1627AB19" w14:textId="0610080D" w:rsidR="00E93879" w:rsidRPr="003252A5" w:rsidRDefault="00E93879" w:rsidP="00BD60A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52A5">
              <w:rPr>
                <w:rFonts w:ascii="Calibri" w:hAnsi="Calibri" w:cs="Calibri"/>
                <w:b/>
                <w:bCs/>
                <w:sz w:val="20"/>
                <w:szCs w:val="20"/>
              </w:rPr>
              <w:t>MLA Update</w:t>
            </w:r>
          </w:p>
        </w:tc>
        <w:tc>
          <w:tcPr>
            <w:tcW w:w="5799" w:type="dxa"/>
            <w:tcBorders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0ADBAA36" w14:textId="39CCB009" w:rsidR="00E93879" w:rsidRPr="003252A5" w:rsidRDefault="00E93879" w:rsidP="00BD60A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Michael Cowley, Meat &amp; Livestock Australia</w:t>
            </w:r>
          </w:p>
        </w:tc>
      </w:tr>
      <w:tr w:rsidR="00E077A8" w:rsidRPr="003252A5" w14:paraId="7B104830" w14:textId="77777777" w:rsidTr="003252A5">
        <w:tc>
          <w:tcPr>
            <w:tcW w:w="4395" w:type="dxa"/>
            <w:tcBorders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216B2DFE" w14:textId="01A2844E" w:rsidR="00E077A8" w:rsidRPr="003252A5" w:rsidRDefault="00FC152D" w:rsidP="00BD60A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252A5">
              <w:rPr>
                <w:rFonts w:ascii="Calibri" w:hAnsi="Calibri" w:cs="Calibri"/>
                <w:b/>
                <w:bCs/>
                <w:sz w:val="20"/>
                <w:szCs w:val="20"/>
              </w:rPr>
              <w:t>Productivity and profitability</w:t>
            </w:r>
          </w:p>
        </w:tc>
        <w:tc>
          <w:tcPr>
            <w:tcW w:w="5799" w:type="dxa"/>
            <w:tcBorders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27D03F11" w14:textId="42622ED3" w:rsidR="00236C98" w:rsidRPr="003252A5" w:rsidRDefault="00236C98" w:rsidP="00BD60A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Dr. Maree Bowen</w:t>
            </w:r>
            <w:r w:rsidR="007930CA"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Principal Research Scientis</w:t>
            </w:r>
            <w:r w:rsidR="00A4779E"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</w:t>
            </w:r>
            <w:r w:rsidR="00AD29B2"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</w:t>
            </w:r>
            <w:r w:rsidR="00A4779E"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DAF</w:t>
            </w:r>
          </w:p>
        </w:tc>
      </w:tr>
      <w:tr w:rsidR="001B4B47" w:rsidRPr="003252A5" w14:paraId="5FC684F6" w14:textId="77777777" w:rsidTr="003252A5">
        <w:tc>
          <w:tcPr>
            <w:tcW w:w="10194" w:type="dxa"/>
            <w:gridSpan w:val="2"/>
            <w:shd w:val="clear" w:color="auto" w:fill="CC3727"/>
            <w:tcMar>
              <w:top w:w="102" w:type="dxa"/>
              <w:bottom w:w="102" w:type="dxa"/>
            </w:tcMar>
            <w:vAlign w:val="center"/>
          </w:tcPr>
          <w:p w14:paraId="13BD49D7" w14:textId="30B2D990" w:rsidR="001B4B47" w:rsidRPr="003252A5" w:rsidRDefault="001B4B47" w:rsidP="00B740FA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3252A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Land Condition and Carrying Capacities</w:t>
            </w:r>
          </w:p>
        </w:tc>
      </w:tr>
      <w:tr w:rsidR="00A3345C" w:rsidRPr="003252A5" w14:paraId="2A42F661" w14:textId="77777777" w:rsidTr="003252A5">
        <w:tc>
          <w:tcPr>
            <w:tcW w:w="4395" w:type="dxa"/>
            <w:tcBorders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67B6F72D" w14:textId="6BA156F0" w:rsidR="00A3345C" w:rsidRPr="003252A5" w:rsidRDefault="00C75F1E" w:rsidP="00EC1FE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252A5">
              <w:rPr>
                <w:rFonts w:ascii="Calibri" w:hAnsi="Calibri" w:cs="Calibri"/>
                <w:b/>
                <w:bCs/>
                <w:sz w:val="20"/>
                <w:szCs w:val="20"/>
              </w:rPr>
              <w:t>Panel session</w:t>
            </w:r>
          </w:p>
        </w:tc>
        <w:tc>
          <w:tcPr>
            <w:tcW w:w="5799" w:type="dxa"/>
            <w:tcBorders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6A171628" w14:textId="7A58FFCF" w:rsidR="00FC152D" w:rsidRPr="003252A5" w:rsidRDefault="00FC152D" w:rsidP="00EC1FE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Facilitator: </w:t>
            </w:r>
            <w:r w:rsidR="00B75F45"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Eiren Smith, RBRC Chair</w:t>
            </w:r>
          </w:p>
          <w:p w14:paraId="55EFEF1D" w14:textId="0F9BE118" w:rsidR="007930CA" w:rsidRPr="003252A5" w:rsidRDefault="00A45771" w:rsidP="00EC1FE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Barry Hughes</w:t>
            </w:r>
            <w:r w:rsidR="007930CA"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</w:t>
            </w:r>
            <w:r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Mayor of Etheridge Shire</w:t>
            </w:r>
          </w:p>
          <w:p w14:paraId="16EDE5DC" w14:textId="5EAC39DE" w:rsidR="007930CA" w:rsidRPr="003252A5" w:rsidRDefault="00A45771" w:rsidP="00EC1FE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Peter O’Reagain</w:t>
            </w:r>
            <w:r w:rsidR="007930CA"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</w:t>
            </w:r>
            <w:r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Principal Scie</w:t>
            </w:r>
            <w:r w:rsidR="0086586A"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ntist</w:t>
            </w:r>
            <w:r w:rsidR="00AD29B2"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</w:t>
            </w:r>
            <w:r w:rsidR="00A4779E"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DAF</w:t>
            </w:r>
          </w:p>
          <w:p w14:paraId="37ED215F" w14:textId="6BA590D9" w:rsidR="007930CA" w:rsidRPr="003252A5" w:rsidRDefault="0086586A" w:rsidP="00EC1FE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Terry </w:t>
            </w:r>
            <w:proofErr w:type="spellStart"/>
            <w:r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Beutel</w:t>
            </w:r>
            <w:proofErr w:type="spellEnd"/>
            <w:r w:rsidR="007930CA"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</w:t>
            </w:r>
            <w:r w:rsidR="00F24DEF"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Senior </w:t>
            </w:r>
            <w:r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Scientist</w:t>
            </w:r>
            <w:r w:rsidR="00AD29B2"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</w:t>
            </w:r>
            <w:r w:rsidR="00A4779E"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DAF</w:t>
            </w:r>
          </w:p>
          <w:p w14:paraId="71357128" w14:textId="386E3501" w:rsidR="00A3345C" w:rsidRPr="003252A5" w:rsidRDefault="0086586A" w:rsidP="00EC1FE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Russel Lethbridge</w:t>
            </w:r>
            <w:r w:rsidR="007930CA"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</w:t>
            </w:r>
            <w:r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Werrington Cattle Company</w:t>
            </w:r>
          </w:p>
        </w:tc>
      </w:tr>
      <w:tr w:rsidR="001B4B47" w:rsidRPr="003252A5" w14:paraId="6E261E8C" w14:textId="77777777" w:rsidTr="003252A5">
        <w:tc>
          <w:tcPr>
            <w:tcW w:w="4395" w:type="dxa"/>
            <w:tcBorders>
              <w:top w:val="single" w:sz="2" w:space="0" w:color="CC3727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4B5DA2F1" w14:textId="206276CC" w:rsidR="001B4B47" w:rsidRPr="003252A5" w:rsidRDefault="00CF1E62" w:rsidP="00EC1FE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52A5">
              <w:rPr>
                <w:rFonts w:ascii="Calibri" w:hAnsi="Calibri" w:cs="Calibri"/>
                <w:b/>
                <w:bCs/>
                <w:sz w:val="20"/>
                <w:szCs w:val="20"/>
              </w:rPr>
              <w:t>The importance of P supplementation for productivity</w:t>
            </w:r>
          </w:p>
        </w:tc>
        <w:tc>
          <w:tcPr>
            <w:tcW w:w="5799" w:type="dxa"/>
            <w:tcBorders>
              <w:top w:val="single" w:sz="2" w:space="0" w:color="CC3727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6240E1DF" w14:textId="10139F68" w:rsidR="001B4B47" w:rsidRPr="003252A5" w:rsidRDefault="001B4B47" w:rsidP="00EC1FE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Tim Schatz</w:t>
            </w:r>
            <w:r w:rsidR="00B40CC9"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 Principal Pastoral Production Research Officer, Department of Industry, Tourism and Trade NT</w:t>
            </w:r>
          </w:p>
        </w:tc>
      </w:tr>
      <w:tr w:rsidR="001B4B47" w:rsidRPr="003252A5" w14:paraId="33148811" w14:textId="77777777" w:rsidTr="003252A5">
        <w:tc>
          <w:tcPr>
            <w:tcW w:w="10194" w:type="dxa"/>
            <w:gridSpan w:val="2"/>
            <w:shd w:val="clear" w:color="auto" w:fill="CC3727"/>
            <w:tcMar>
              <w:top w:w="102" w:type="dxa"/>
              <w:bottom w:w="102" w:type="dxa"/>
            </w:tcMar>
            <w:vAlign w:val="center"/>
          </w:tcPr>
          <w:p w14:paraId="2BF00C4C" w14:textId="0B287A86" w:rsidR="001B4B47" w:rsidRPr="003252A5" w:rsidRDefault="001B4B47" w:rsidP="00B740FA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3252A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Soil Extension Service</w:t>
            </w:r>
          </w:p>
        </w:tc>
      </w:tr>
      <w:tr w:rsidR="00CE7406" w:rsidRPr="003252A5" w14:paraId="5272BF50" w14:textId="77777777" w:rsidTr="003252A5">
        <w:tc>
          <w:tcPr>
            <w:tcW w:w="4395" w:type="dxa"/>
            <w:tcBorders>
              <w:top w:val="single" w:sz="2" w:space="0" w:color="CC3727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51322D5E" w14:textId="10FBD02D" w:rsidR="00CE7406" w:rsidRPr="003252A5" w:rsidRDefault="00CF1E62" w:rsidP="00EC1FEA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252A5">
              <w:rPr>
                <w:rFonts w:ascii="Calibri" w:hAnsi="Calibri" w:cs="Calibri"/>
                <w:b/>
                <w:bCs/>
                <w:sz w:val="20"/>
                <w:szCs w:val="20"/>
              </w:rPr>
              <w:t>Salubrious soils project</w:t>
            </w:r>
            <w:r w:rsidR="0086586A" w:rsidRPr="003252A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E5415" w:rsidRPr="003252A5">
              <w:rPr>
                <w:rFonts w:ascii="Calibri" w:hAnsi="Calibri" w:cs="Calibri"/>
                <w:b/>
                <w:bCs/>
                <w:sz w:val="20"/>
                <w:szCs w:val="20"/>
              </w:rPr>
              <w:t>– soil skills for improved productivity</w:t>
            </w:r>
          </w:p>
        </w:tc>
        <w:tc>
          <w:tcPr>
            <w:tcW w:w="5799" w:type="dxa"/>
            <w:tcBorders>
              <w:top w:val="single" w:sz="2" w:space="0" w:color="CC3727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0D034B77" w14:textId="28BC3FCC" w:rsidR="00CE7406" w:rsidRPr="003252A5" w:rsidRDefault="00E36FE4" w:rsidP="00EC1FE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Niilo Gobius</w:t>
            </w:r>
            <w:r w:rsidRPr="003252A5">
              <w:rPr>
                <w:sz w:val="20"/>
                <w:szCs w:val="20"/>
                <w:lang w:val="en-GB"/>
              </w:rPr>
              <w:t xml:space="preserve">, </w:t>
            </w:r>
            <w:r w:rsidR="0086586A"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Gulf Savannah NRM </w:t>
            </w:r>
          </w:p>
        </w:tc>
      </w:tr>
      <w:tr w:rsidR="003E2371" w:rsidRPr="003252A5" w14:paraId="12F73570" w14:textId="77777777" w:rsidTr="003252A5">
        <w:tc>
          <w:tcPr>
            <w:tcW w:w="10194" w:type="dxa"/>
            <w:gridSpan w:val="2"/>
            <w:shd w:val="clear" w:color="auto" w:fill="E7E6E6" w:themeFill="background2"/>
            <w:tcMar>
              <w:top w:w="102" w:type="dxa"/>
              <w:bottom w:w="102" w:type="dxa"/>
            </w:tcMar>
            <w:vAlign w:val="center"/>
          </w:tcPr>
          <w:p w14:paraId="0E4F4ADA" w14:textId="5D2BCCDD" w:rsidR="003E2371" w:rsidRPr="003252A5" w:rsidRDefault="00B3211A" w:rsidP="006A0CA7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252A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Lunch</w:t>
            </w:r>
          </w:p>
        </w:tc>
      </w:tr>
      <w:tr w:rsidR="00EC1FEA" w:rsidRPr="003252A5" w14:paraId="7D11C9F8" w14:textId="77777777" w:rsidTr="003252A5">
        <w:tc>
          <w:tcPr>
            <w:tcW w:w="10194" w:type="dxa"/>
            <w:gridSpan w:val="2"/>
            <w:shd w:val="clear" w:color="auto" w:fill="CC3727"/>
            <w:tcMar>
              <w:top w:w="102" w:type="dxa"/>
              <w:bottom w:w="102" w:type="dxa"/>
            </w:tcMar>
            <w:vAlign w:val="center"/>
          </w:tcPr>
          <w:p w14:paraId="1F0AD172" w14:textId="0FDA858E" w:rsidR="00EC1FEA" w:rsidRPr="003252A5" w:rsidRDefault="00E077A8" w:rsidP="00EC1FEA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3252A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Priority Setting</w:t>
            </w:r>
          </w:p>
        </w:tc>
      </w:tr>
      <w:tr w:rsidR="0086586A" w:rsidRPr="003252A5" w14:paraId="5CC5E3A4" w14:textId="77777777" w:rsidTr="003252A5">
        <w:tc>
          <w:tcPr>
            <w:tcW w:w="4395" w:type="dxa"/>
            <w:tcBorders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3766D483" w14:textId="426A94FC" w:rsidR="00EC1FEA" w:rsidRPr="003252A5" w:rsidRDefault="0086586A" w:rsidP="006A0CA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52A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Producer </w:t>
            </w:r>
            <w:r w:rsidR="001A7C16" w:rsidRPr="003252A5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3252A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erspective </w:t>
            </w:r>
            <w:r w:rsidR="001A7C16" w:rsidRPr="003252A5">
              <w:rPr>
                <w:rFonts w:ascii="Calibri" w:hAnsi="Calibri" w:cs="Calibri"/>
                <w:b/>
                <w:bCs/>
                <w:sz w:val="20"/>
                <w:szCs w:val="20"/>
              </w:rPr>
              <w:t>w</w:t>
            </w:r>
            <w:r w:rsidRPr="003252A5">
              <w:rPr>
                <w:rFonts w:ascii="Calibri" w:hAnsi="Calibri" w:cs="Calibri"/>
                <w:b/>
                <w:bCs/>
                <w:sz w:val="20"/>
                <w:szCs w:val="20"/>
              </w:rPr>
              <w:t>orkshop</w:t>
            </w:r>
          </w:p>
        </w:tc>
        <w:tc>
          <w:tcPr>
            <w:tcW w:w="5799" w:type="dxa"/>
            <w:tcBorders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07F8695F" w14:textId="77777777" w:rsidR="00EC1FEA" w:rsidRPr="003252A5" w:rsidRDefault="00E426FD" w:rsidP="006A0CA7">
            <w:pPr>
              <w:rPr>
                <w:rFonts w:ascii="Calibri" w:hAnsi="Calibri" w:cs="Calibri"/>
                <w:sz w:val="20"/>
                <w:szCs w:val="20"/>
              </w:rPr>
            </w:pPr>
            <w:r w:rsidRPr="003252A5">
              <w:rPr>
                <w:rFonts w:ascii="Calibri" w:hAnsi="Calibri" w:cs="Calibri"/>
                <w:sz w:val="20"/>
                <w:szCs w:val="20"/>
              </w:rPr>
              <w:t xml:space="preserve">Gus Rose, </w:t>
            </w:r>
            <w:r w:rsidR="00156F6E" w:rsidRPr="003252A5">
              <w:rPr>
                <w:rFonts w:ascii="Calibri" w:hAnsi="Calibri" w:cs="Calibri"/>
                <w:sz w:val="20"/>
                <w:szCs w:val="20"/>
              </w:rPr>
              <w:t>Program Manager – Consultation, MLA</w:t>
            </w:r>
          </w:p>
          <w:p w14:paraId="7EF37469" w14:textId="183116EA" w:rsidR="00B75F45" w:rsidRPr="003252A5" w:rsidRDefault="00B75F45" w:rsidP="006A0CA7">
            <w:pPr>
              <w:rPr>
                <w:rFonts w:ascii="Calibri" w:hAnsi="Calibri" w:cs="Calibri"/>
                <w:sz w:val="20"/>
                <w:szCs w:val="20"/>
              </w:rPr>
            </w:pPr>
            <w:r w:rsidRPr="003252A5">
              <w:rPr>
                <w:rFonts w:ascii="Calibri" w:hAnsi="Calibri" w:cs="Calibri"/>
                <w:sz w:val="20"/>
                <w:szCs w:val="20"/>
              </w:rPr>
              <w:t xml:space="preserve">Eiren Smith, RBRC Chair </w:t>
            </w:r>
          </w:p>
        </w:tc>
      </w:tr>
      <w:tr w:rsidR="0086586A" w:rsidRPr="003252A5" w14:paraId="520F5826" w14:textId="77777777" w:rsidTr="003252A5">
        <w:tc>
          <w:tcPr>
            <w:tcW w:w="4395" w:type="dxa"/>
            <w:tcBorders>
              <w:top w:val="single" w:sz="2" w:space="0" w:color="CC3727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2EBB0264" w14:textId="4E1FCCBD" w:rsidR="00EC1FEA" w:rsidRPr="003252A5" w:rsidRDefault="00B3211A" w:rsidP="006A0CA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52A5">
              <w:rPr>
                <w:rFonts w:ascii="Calibri" w:hAnsi="Calibri" w:cs="Calibri"/>
                <w:b/>
                <w:bCs/>
                <w:sz w:val="20"/>
                <w:szCs w:val="20"/>
              </w:rPr>
              <w:t>MLA Update: PDS opportunities in the region</w:t>
            </w:r>
            <w:r w:rsidR="0086586A" w:rsidRPr="003252A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99" w:type="dxa"/>
            <w:tcBorders>
              <w:top w:val="single" w:sz="2" w:space="0" w:color="CC3727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57577AD0" w14:textId="2E48CC27" w:rsidR="00EC1FEA" w:rsidRPr="003252A5" w:rsidRDefault="0086586A" w:rsidP="006A0CA7">
            <w:pPr>
              <w:rPr>
                <w:rFonts w:ascii="Calibri" w:hAnsi="Calibri" w:cs="Calibri"/>
                <w:sz w:val="20"/>
                <w:szCs w:val="20"/>
              </w:rPr>
            </w:pPr>
            <w:r w:rsidRPr="003252A5">
              <w:rPr>
                <w:rFonts w:ascii="Calibri" w:hAnsi="Calibri" w:cs="Calibri"/>
                <w:sz w:val="20"/>
                <w:szCs w:val="20"/>
              </w:rPr>
              <w:t xml:space="preserve">Michael Cowley, Meat &amp; Livestock Australia </w:t>
            </w:r>
          </w:p>
        </w:tc>
      </w:tr>
      <w:tr w:rsidR="00F63C72" w:rsidRPr="003252A5" w14:paraId="17997E8C" w14:textId="77777777" w:rsidTr="003252A5">
        <w:tc>
          <w:tcPr>
            <w:tcW w:w="10194" w:type="dxa"/>
            <w:gridSpan w:val="2"/>
            <w:shd w:val="clear" w:color="auto" w:fill="E7E6E6" w:themeFill="background2"/>
            <w:tcMar>
              <w:top w:w="102" w:type="dxa"/>
              <w:bottom w:w="102" w:type="dxa"/>
            </w:tcMar>
            <w:vAlign w:val="center"/>
          </w:tcPr>
          <w:p w14:paraId="7F987A51" w14:textId="38173839" w:rsidR="00F63C72" w:rsidRPr="003252A5" w:rsidRDefault="00B3211A" w:rsidP="00EC1FEA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252A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Afternoon Tea</w:t>
            </w:r>
          </w:p>
        </w:tc>
      </w:tr>
      <w:tr w:rsidR="00545C02" w:rsidRPr="003252A5" w14:paraId="713A5A5B" w14:textId="77777777" w:rsidTr="003252A5">
        <w:tc>
          <w:tcPr>
            <w:tcW w:w="10194" w:type="dxa"/>
            <w:gridSpan w:val="2"/>
            <w:shd w:val="clear" w:color="auto" w:fill="CC3727"/>
            <w:tcMar>
              <w:top w:w="102" w:type="dxa"/>
              <w:bottom w:w="102" w:type="dxa"/>
            </w:tcMar>
            <w:vAlign w:val="center"/>
          </w:tcPr>
          <w:p w14:paraId="403CA2B2" w14:textId="4CDF89AA" w:rsidR="00545C02" w:rsidRPr="003252A5" w:rsidRDefault="00E077A8" w:rsidP="006A0CA7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3252A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Genetics &amp; Breeder </w:t>
            </w:r>
            <w:r w:rsidR="005E2EE6" w:rsidRPr="003252A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Management</w:t>
            </w:r>
          </w:p>
        </w:tc>
      </w:tr>
      <w:tr w:rsidR="00E077A8" w:rsidRPr="003252A5" w14:paraId="2F97357F" w14:textId="77777777" w:rsidTr="003252A5">
        <w:tc>
          <w:tcPr>
            <w:tcW w:w="4395" w:type="dxa"/>
            <w:tcBorders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66A95123" w14:textId="5CE2BC37" w:rsidR="00545C02" w:rsidRPr="003252A5" w:rsidRDefault="00E077A8" w:rsidP="006A0CA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52A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NB2 </w:t>
            </w:r>
            <w:r w:rsidR="00B3211A" w:rsidRPr="003252A5">
              <w:rPr>
                <w:rFonts w:ascii="Calibri" w:hAnsi="Calibri" w:cs="Calibri"/>
                <w:b/>
                <w:bCs/>
                <w:sz w:val="20"/>
                <w:szCs w:val="20"/>
              </w:rPr>
              <w:t>Project</w:t>
            </w:r>
            <w:r w:rsidRPr="003252A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99" w:type="dxa"/>
            <w:tcBorders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089AA421" w14:textId="03CDD1E2" w:rsidR="0078344B" w:rsidRPr="003252A5" w:rsidRDefault="0078344B" w:rsidP="007D4361">
            <w:pPr>
              <w:contextualSpacing/>
              <w:mirrorIndents/>
              <w:rPr>
                <w:rFonts w:ascii="Calibri" w:hAnsi="Calibri" w:cs="Calibri"/>
                <w:sz w:val="20"/>
                <w:szCs w:val="20"/>
              </w:rPr>
            </w:pPr>
            <w:r w:rsidRPr="003252A5">
              <w:rPr>
                <w:rFonts w:ascii="Calibri" w:hAnsi="Calibri" w:cs="Calibri"/>
                <w:sz w:val="20"/>
                <w:szCs w:val="20"/>
              </w:rPr>
              <w:t>Lee Fitzpatrick</w:t>
            </w:r>
            <w:r w:rsidR="00AD29B2" w:rsidRPr="003252A5">
              <w:rPr>
                <w:rFonts w:ascii="Calibri" w:hAnsi="Calibri" w:cs="Calibri"/>
                <w:sz w:val="20"/>
                <w:szCs w:val="20"/>
              </w:rPr>
              <w:t xml:space="preserve">, Chair, NB2 </w:t>
            </w:r>
          </w:p>
        </w:tc>
      </w:tr>
      <w:tr w:rsidR="00B3211A" w:rsidRPr="003252A5" w14:paraId="5EAFF1EE" w14:textId="77777777" w:rsidTr="003252A5">
        <w:tc>
          <w:tcPr>
            <w:tcW w:w="4395" w:type="dxa"/>
            <w:tcBorders>
              <w:top w:val="single" w:sz="2" w:space="0" w:color="CC3727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4F06561C" w14:textId="08D1D575" w:rsidR="00B3211A" w:rsidRPr="003252A5" w:rsidRDefault="00410575" w:rsidP="006A0CA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52A5">
              <w:rPr>
                <w:rFonts w:ascii="Calibri" w:hAnsi="Calibri" w:cs="Calibri"/>
                <w:b/>
                <w:bCs/>
                <w:sz w:val="20"/>
                <w:szCs w:val="20"/>
              </w:rPr>
              <w:t>Making use of EBVs to improve the bottom line</w:t>
            </w:r>
          </w:p>
        </w:tc>
        <w:tc>
          <w:tcPr>
            <w:tcW w:w="5799" w:type="dxa"/>
            <w:tcBorders>
              <w:top w:val="single" w:sz="2" w:space="0" w:color="CC3727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41225F54" w14:textId="1BA284FC" w:rsidR="00B3211A" w:rsidRPr="003252A5" w:rsidRDefault="00B3211A" w:rsidP="00DC3988">
            <w:pPr>
              <w:spacing w:line="252" w:lineRule="auto"/>
              <w:rPr>
                <w:rFonts w:ascii="Calibri" w:hAnsi="Calibri" w:cs="Calibri"/>
                <w:sz w:val="20"/>
                <w:szCs w:val="20"/>
              </w:rPr>
            </w:pPr>
            <w:r w:rsidRPr="003252A5">
              <w:rPr>
                <w:rFonts w:ascii="Calibri" w:hAnsi="Calibri" w:cs="Calibri"/>
                <w:sz w:val="20"/>
                <w:szCs w:val="20"/>
              </w:rPr>
              <w:t>Tim Emery, Beef Extension Officer, Department of Agriculture and Fisheries</w:t>
            </w:r>
          </w:p>
        </w:tc>
      </w:tr>
      <w:tr w:rsidR="00B3211A" w:rsidRPr="003252A5" w14:paraId="729A1D5E" w14:textId="77777777" w:rsidTr="003252A5">
        <w:tc>
          <w:tcPr>
            <w:tcW w:w="4395" w:type="dxa"/>
            <w:tcBorders>
              <w:top w:val="single" w:sz="2" w:space="0" w:color="CC3727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140AB140" w14:textId="46D1B69A" w:rsidR="00B3211A" w:rsidRPr="003252A5" w:rsidRDefault="005D0128" w:rsidP="006A0CA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52A5">
              <w:rPr>
                <w:rFonts w:ascii="Calibri" w:hAnsi="Calibri" w:cs="Calibri"/>
                <w:b/>
                <w:bCs/>
                <w:sz w:val="20"/>
                <w:szCs w:val="20"/>
              </w:rPr>
              <w:t>Adaptation and Reproduction:  Managing Key Drivers for Profitability</w:t>
            </w:r>
          </w:p>
        </w:tc>
        <w:tc>
          <w:tcPr>
            <w:tcW w:w="5799" w:type="dxa"/>
            <w:tcBorders>
              <w:top w:val="single" w:sz="2" w:space="0" w:color="CC3727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793EA057" w14:textId="772A5518" w:rsidR="00B3211A" w:rsidRPr="003252A5" w:rsidRDefault="00B3211A" w:rsidP="00DC3988">
            <w:pPr>
              <w:spacing w:line="252" w:lineRule="auto"/>
              <w:rPr>
                <w:sz w:val="20"/>
                <w:szCs w:val="20"/>
              </w:rPr>
            </w:pPr>
            <w:r w:rsidRPr="003252A5">
              <w:rPr>
                <w:rFonts w:ascii="Calibri" w:hAnsi="Calibri" w:cs="Calibri"/>
                <w:sz w:val="20"/>
                <w:szCs w:val="20"/>
              </w:rPr>
              <w:t>Alf Collins</w:t>
            </w:r>
            <w:r w:rsidR="005D0128" w:rsidRPr="003252A5">
              <w:rPr>
                <w:rFonts w:ascii="Calibri" w:hAnsi="Calibri" w:cs="Calibri"/>
                <w:sz w:val="20"/>
                <w:szCs w:val="20"/>
              </w:rPr>
              <w:t xml:space="preserve">, Owner, </w:t>
            </w:r>
            <w:r w:rsidR="005D0128" w:rsidRPr="003252A5">
              <w:rPr>
                <w:rFonts w:ascii="Calibri" w:hAnsi="Calibri" w:cs="Calibri"/>
                <w:sz w:val="20"/>
                <w:szCs w:val="20"/>
              </w:rPr>
              <w:t>CBV Brahmans</w:t>
            </w:r>
          </w:p>
        </w:tc>
      </w:tr>
      <w:tr w:rsidR="00E077A8" w:rsidRPr="003252A5" w14:paraId="35782177" w14:textId="77777777" w:rsidTr="003252A5">
        <w:tc>
          <w:tcPr>
            <w:tcW w:w="10194" w:type="dxa"/>
            <w:gridSpan w:val="2"/>
            <w:shd w:val="clear" w:color="auto" w:fill="E7E6E6" w:themeFill="background2"/>
            <w:tcMar>
              <w:top w:w="102" w:type="dxa"/>
              <w:bottom w:w="102" w:type="dxa"/>
            </w:tcMar>
            <w:vAlign w:val="center"/>
          </w:tcPr>
          <w:p w14:paraId="1D32807E" w14:textId="6DDAE58A" w:rsidR="00E077A8" w:rsidRPr="003252A5" w:rsidRDefault="005E2EE6" w:rsidP="00BA736C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252A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Networking Drinks</w:t>
            </w:r>
          </w:p>
        </w:tc>
      </w:tr>
      <w:tr w:rsidR="00E077A8" w:rsidRPr="003252A5" w14:paraId="4A62E84D" w14:textId="77777777" w:rsidTr="003252A5">
        <w:tc>
          <w:tcPr>
            <w:tcW w:w="10194" w:type="dxa"/>
            <w:gridSpan w:val="2"/>
            <w:shd w:val="clear" w:color="auto" w:fill="CC3727"/>
            <w:tcMar>
              <w:top w:w="102" w:type="dxa"/>
              <w:bottom w:w="102" w:type="dxa"/>
            </w:tcMar>
            <w:vAlign w:val="center"/>
          </w:tcPr>
          <w:p w14:paraId="5CA894D7" w14:textId="33BDB528" w:rsidR="00E077A8" w:rsidRPr="003252A5" w:rsidRDefault="005E2EE6" w:rsidP="00BA736C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3252A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Georget</w:t>
            </w:r>
            <w:r w:rsidR="003252A5" w:rsidRPr="003252A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o</w:t>
            </w:r>
            <w:r w:rsidRPr="003252A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wn </w:t>
            </w:r>
            <w:proofErr w:type="spellStart"/>
            <w:r w:rsidRPr="003252A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BeefUp</w:t>
            </w:r>
            <w:proofErr w:type="spellEnd"/>
            <w:r w:rsidRPr="003252A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Dinner </w:t>
            </w:r>
          </w:p>
        </w:tc>
      </w:tr>
      <w:tr w:rsidR="005E2EE6" w:rsidRPr="003252A5" w14:paraId="4DE98333" w14:textId="77777777" w:rsidTr="003252A5">
        <w:tc>
          <w:tcPr>
            <w:tcW w:w="4395" w:type="dxa"/>
            <w:tcBorders>
              <w:top w:val="single" w:sz="2" w:space="0" w:color="CC3727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068733DE" w14:textId="49AEBF74" w:rsidR="005E2EE6" w:rsidRPr="003252A5" w:rsidRDefault="00FC3E85" w:rsidP="00BA736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52A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Building a truly </w:t>
            </w:r>
            <w:r w:rsidR="001A7C16" w:rsidRPr="003252A5">
              <w:rPr>
                <w:rFonts w:ascii="Calibri" w:hAnsi="Calibri" w:cs="Calibri"/>
                <w:b/>
                <w:bCs/>
                <w:sz w:val="20"/>
                <w:szCs w:val="20"/>
              </w:rPr>
              <w:t>r</w:t>
            </w:r>
            <w:r w:rsidRPr="003252A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esilient </w:t>
            </w:r>
            <w:r w:rsidR="001A7C16" w:rsidRPr="003252A5">
              <w:rPr>
                <w:rFonts w:ascii="Calibri" w:hAnsi="Calibri" w:cs="Calibri"/>
                <w:b/>
                <w:bCs/>
                <w:sz w:val="20"/>
                <w:szCs w:val="20"/>
              </w:rPr>
              <w:t>l</w:t>
            </w:r>
            <w:r w:rsidRPr="003252A5">
              <w:rPr>
                <w:rFonts w:ascii="Calibri" w:hAnsi="Calibri" w:cs="Calibri"/>
                <w:b/>
                <w:bCs/>
                <w:sz w:val="20"/>
                <w:szCs w:val="20"/>
              </w:rPr>
              <w:t>egacy</w:t>
            </w:r>
          </w:p>
        </w:tc>
        <w:tc>
          <w:tcPr>
            <w:tcW w:w="5799" w:type="dxa"/>
            <w:tcBorders>
              <w:top w:val="single" w:sz="2" w:space="0" w:color="CC3727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0BDD8FFD" w14:textId="43F82E5A" w:rsidR="00B3211A" w:rsidRPr="003252A5" w:rsidRDefault="005E2EE6" w:rsidP="00BA736C">
            <w:pPr>
              <w:rPr>
                <w:rFonts w:ascii="Calibri" w:hAnsi="Calibri" w:cs="Calibri"/>
                <w:sz w:val="20"/>
                <w:szCs w:val="20"/>
              </w:rPr>
            </w:pPr>
            <w:r w:rsidRPr="003252A5">
              <w:rPr>
                <w:rFonts w:ascii="Calibri" w:hAnsi="Calibri" w:cs="Calibri"/>
                <w:sz w:val="20"/>
                <w:szCs w:val="20"/>
              </w:rPr>
              <w:t xml:space="preserve">Trevor Farmer, </w:t>
            </w:r>
            <w:r w:rsidR="00AD29B2" w:rsidRPr="003252A5">
              <w:rPr>
                <w:rFonts w:ascii="Calibri" w:hAnsi="Calibri" w:cs="Calibri"/>
                <w:sz w:val="20"/>
                <w:szCs w:val="20"/>
              </w:rPr>
              <w:t xml:space="preserve">Co-founder, </w:t>
            </w:r>
            <w:proofErr w:type="spellStart"/>
            <w:r w:rsidRPr="003252A5">
              <w:rPr>
                <w:rFonts w:ascii="Calibri" w:hAnsi="Calibri" w:cs="Calibri"/>
                <w:sz w:val="20"/>
                <w:szCs w:val="20"/>
              </w:rPr>
              <w:t>Topcatz</w:t>
            </w:r>
            <w:proofErr w:type="spellEnd"/>
          </w:p>
        </w:tc>
      </w:tr>
    </w:tbl>
    <w:p w14:paraId="28223367" w14:textId="06FBEB61" w:rsidR="00E077A8" w:rsidRPr="00410575" w:rsidRDefault="00410575" w:rsidP="00410575">
      <w:pPr>
        <w:rPr>
          <w:rFonts w:ascii="Calibri" w:hAnsi="Calibri" w:cs="Calibri"/>
          <w:b/>
          <w:bCs/>
          <w:color w:val="CC3727"/>
          <w:sz w:val="40"/>
          <w:szCs w:val="40"/>
        </w:rPr>
      </w:pPr>
      <w:r>
        <w:rPr>
          <w:rFonts w:ascii="Calibri" w:hAnsi="Calibri" w:cs="Calibri"/>
          <w:b/>
          <w:bCs/>
          <w:color w:val="CC3727"/>
          <w:sz w:val="40"/>
          <w:szCs w:val="40"/>
        </w:rPr>
        <w:br w:type="page"/>
      </w:r>
      <w:r>
        <w:rPr>
          <w:rFonts w:ascii="Calibri" w:hAnsi="Calibri" w:cs="Calibri"/>
          <w:b/>
          <w:bCs/>
          <w:color w:val="CC3727"/>
          <w:sz w:val="40"/>
          <w:szCs w:val="40"/>
        </w:rPr>
        <w:lastRenderedPageBreak/>
        <w:t>A</w:t>
      </w:r>
      <w:r w:rsidR="00E077A8" w:rsidRPr="00BB2F97">
        <w:rPr>
          <w:rFonts w:ascii="Calibri" w:hAnsi="Calibri" w:cs="Calibri"/>
          <w:b/>
          <w:bCs/>
          <w:color w:val="CC3727"/>
          <w:sz w:val="40"/>
          <w:szCs w:val="40"/>
        </w:rPr>
        <w:t>genda</w:t>
      </w:r>
      <w:r w:rsidR="00E077A8">
        <w:rPr>
          <w:rFonts w:ascii="Calibri" w:hAnsi="Calibri" w:cs="Calibri"/>
          <w:b/>
          <w:bCs/>
          <w:color w:val="CC3727"/>
          <w:sz w:val="40"/>
          <w:szCs w:val="40"/>
        </w:rPr>
        <w:t xml:space="preserve"> – Day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964"/>
        <w:gridCol w:w="6230"/>
      </w:tblGrid>
      <w:tr w:rsidR="00F24DEF" w:rsidRPr="003252A5" w14:paraId="4FBD9C4B" w14:textId="77777777" w:rsidTr="00BA736C">
        <w:tc>
          <w:tcPr>
            <w:tcW w:w="10194" w:type="dxa"/>
            <w:gridSpan w:val="2"/>
            <w:shd w:val="clear" w:color="auto" w:fill="CC3727"/>
            <w:tcMar>
              <w:top w:w="102" w:type="dxa"/>
              <w:bottom w:w="102" w:type="dxa"/>
            </w:tcMar>
            <w:vAlign w:val="center"/>
          </w:tcPr>
          <w:p w14:paraId="2EDC2D2B" w14:textId="6CBBB32B" w:rsidR="00F24DEF" w:rsidRPr="003252A5" w:rsidRDefault="00F24DEF" w:rsidP="00BA736C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3252A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Calf Mortality </w:t>
            </w:r>
          </w:p>
        </w:tc>
      </w:tr>
      <w:tr w:rsidR="00F24DEF" w:rsidRPr="003252A5" w14:paraId="3B217BCE" w14:textId="77777777" w:rsidTr="00BA736C">
        <w:tc>
          <w:tcPr>
            <w:tcW w:w="3964" w:type="dxa"/>
            <w:tcBorders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6534722E" w14:textId="77777777" w:rsidR="00F24DEF" w:rsidRPr="003252A5" w:rsidRDefault="00F24DEF" w:rsidP="00F24DE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52A5">
              <w:rPr>
                <w:rFonts w:ascii="Calibri" w:hAnsi="Calibri" w:cs="Calibri"/>
                <w:b/>
                <w:bCs/>
                <w:sz w:val="20"/>
                <w:szCs w:val="20"/>
              </w:rPr>
              <w:t>Calf loss across northern</w:t>
            </w:r>
          </w:p>
          <w:p w14:paraId="3821C2A3" w14:textId="280D48C5" w:rsidR="00F24DEF" w:rsidRPr="003252A5" w:rsidRDefault="00F24DEF" w:rsidP="00F24DE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52A5">
              <w:rPr>
                <w:rFonts w:ascii="Calibri" w:hAnsi="Calibri" w:cs="Calibri"/>
                <w:b/>
                <w:bCs/>
                <w:sz w:val="20"/>
                <w:szCs w:val="20"/>
              </w:rPr>
              <w:t>Australia</w:t>
            </w:r>
          </w:p>
        </w:tc>
        <w:tc>
          <w:tcPr>
            <w:tcW w:w="6230" w:type="dxa"/>
            <w:tcBorders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0234B572" w14:textId="47246B28" w:rsidR="00F24DEF" w:rsidRPr="003252A5" w:rsidRDefault="00F24DEF" w:rsidP="00BA736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Dr Kier</w:t>
            </w:r>
            <w:r w:rsidR="00CF1E62"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</w:t>
            </w:r>
            <w:r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 McCosker, Senior Research Fello</w:t>
            </w:r>
            <w:r w:rsidR="00B40CC9"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w</w:t>
            </w:r>
            <w:r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(QAAFI)</w:t>
            </w:r>
          </w:p>
        </w:tc>
      </w:tr>
      <w:tr w:rsidR="00F24DEF" w:rsidRPr="003252A5" w14:paraId="1FE29F3B" w14:textId="77777777" w:rsidTr="00BA736C">
        <w:tc>
          <w:tcPr>
            <w:tcW w:w="3964" w:type="dxa"/>
            <w:tcBorders>
              <w:top w:val="single" w:sz="2" w:space="0" w:color="CC3727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0E9759D2" w14:textId="4B4A11C5" w:rsidR="00F24DEF" w:rsidRPr="003252A5" w:rsidRDefault="00F24DEF" w:rsidP="00F24DE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52A5">
              <w:rPr>
                <w:rFonts w:ascii="Calibri" w:hAnsi="Calibri" w:cs="Calibri"/>
                <w:b/>
                <w:bCs/>
                <w:sz w:val="20"/>
                <w:szCs w:val="20"/>
              </w:rPr>
              <w:t>Managing infectious and non-infectious causes of calf loss</w:t>
            </w:r>
          </w:p>
        </w:tc>
        <w:tc>
          <w:tcPr>
            <w:tcW w:w="6230" w:type="dxa"/>
            <w:tcBorders>
              <w:top w:val="single" w:sz="2" w:space="0" w:color="CC3727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5F5D7872" w14:textId="52BA66CC" w:rsidR="00F24DEF" w:rsidRPr="003252A5" w:rsidRDefault="00F24DEF" w:rsidP="00BA736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Professor Michael McGowan, Professor of Livestock Medicine, University of Queensland</w:t>
            </w:r>
            <w:r w:rsidR="00FC152D"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24DEF" w:rsidRPr="003252A5" w14:paraId="4450BD47" w14:textId="77777777" w:rsidTr="00E36FE4">
        <w:tc>
          <w:tcPr>
            <w:tcW w:w="101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tcMar>
              <w:top w:w="102" w:type="dxa"/>
              <w:bottom w:w="102" w:type="dxa"/>
            </w:tcMar>
            <w:vAlign w:val="center"/>
          </w:tcPr>
          <w:p w14:paraId="045B797F" w14:textId="4DF2B64E" w:rsidR="00F24DEF" w:rsidRPr="003252A5" w:rsidRDefault="00FA0912" w:rsidP="00BA736C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252A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Morning Tea</w:t>
            </w:r>
          </w:p>
        </w:tc>
      </w:tr>
      <w:tr w:rsidR="00B3211A" w:rsidRPr="003252A5" w14:paraId="729979C7" w14:textId="77777777" w:rsidTr="00B740FA">
        <w:tc>
          <w:tcPr>
            <w:tcW w:w="10194" w:type="dxa"/>
            <w:gridSpan w:val="2"/>
            <w:shd w:val="clear" w:color="auto" w:fill="CC3727"/>
            <w:tcMar>
              <w:top w:w="102" w:type="dxa"/>
              <w:bottom w:w="102" w:type="dxa"/>
            </w:tcMar>
            <w:vAlign w:val="center"/>
          </w:tcPr>
          <w:p w14:paraId="3B13686A" w14:textId="4C161BC2" w:rsidR="00B3211A" w:rsidRPr="003252A5" w:rsidRDefault="00DA54E3" w:rsidP="00B740FA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3252A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Leadership / relationship building</w:t>
            </w:r>
            <w:r w:rsidR="00B3211A" w:rsidRPr="003252A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E36FE4" w:rsidRPr="003252A5" w14:paraId="58FA5222" w14:textId="77777777" w:rsidTr="002E3FE0">
        <w:tc>
          <w:tcPr>
            <w:tcW w:w="3964" w:type="dxa"/>
            <w:tcBorders>
              <w:top w:val="single" w:sz="2" w:space="0" w:color="CC3727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52DF8B1F" w14:textId="7A8D20DC" w:rsidR="00E36FE4" w:rsidRPr="003252A5" w:rsidRDefault="00FC3E85" w:rsidP="002E3FE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252A5">
              <w:rPr>
                <w:rFonts w:ascii="Calibri" w:hAnsi="Calibri" w:cs="Calibri"/>
                <w:b/>
                <w:bCs/>
                <w:sz w:val="20"/>
                <w:szCs w:val="20"/>
              </w:rPr>
              <w:t>“Soft Tools to Solve Hard Problems” – people building</w:t>
            </w:r>
          </w:p>
        </w:tc>
        <w:tc>
          <w:tcPr>
            <w:tcW w:w="6230" w:type="dxa"/>
            <w:tcBorders>
              <w:top w:val="single" w:sz="2" w:space="0" w:color="CC3727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64E8FB37" w14:textId="3BE0B548" w:rsidR="00E36FE4" w:rsidRPr="003252A5" w:rsidRDefault="00E36FE4" w:rsidP="002E3FE0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Julianne Cowan</w:t>
            </w:r>
            <w:r w:rsidR="00FC3E85"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and </w:t>
            </w:r>
            <w:r w:rsidR="00FC3E85" w:rsidRPr="003252A5">
              <w:rPr>
                <w:rFonts w:ascii="Calibri" w:hAnsi="Calibri" w:cs="Calibri"/>
                <w:sz w:val="20"/>
                <w:szCs w:val="20"/>
              </w:rPr>
              <w:t xml:space="preserve">Trevor Farmer, Co-founders, </w:t>
            </w:r>
            <w:proofErr w:type="spellStart"/>
            <w:r w:rsidR="00FC3E85" w:rsidRPr="003252A5">
              <w:rPr>
                <w:rFonts w:ascii="Calibri" w:hAnsi="Calibri" w:cs="Calibri"/>
                <w:sz w:val="20"/>
                <w:szCs w:val="20"/>
              </w:rPr>
              <w:t>Topcatz</w:t>
            </w:r>
            <w:proofErr w:type="spellEnd"/>
          </w:p>
        </w:tc>
      </w:tr>
      <w:tr w:rsidR="00E077A8" w:rsidRPr="003252A5" w14:paraId="14A00EB0" w14:textId="77777777" w:rsidTr="00BA736C">
        <w:tc>
          <w:tcPr>
            <w:tcW w:w="10194" w:type="dxa"/>
            <w:gridSpan w:val="2"/>
            <w:shd w:val="clear" w:color="auto" w:fill="CC3727"/>
            <w:tcMar>
              <w:top w:w="102" w:type="dxa"/>
              <w:bottom w:w="102" w:type="dxa"/>
            </w:tcMar>
            <w:vAlign w:val="center"/>
          </w:tcPr>
          <w:p w14:paraId="735EBDB0" w14:textId="15BA258C" w:rsidR="00E077A8" w:rsidRPr="003252A5" w:rsidRDefault="00E36FE4" w:rsidP="00BA736C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3252A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Understanding </w:t>
            </w:r>
            <w:r w:rsidR="00FA0912" w:rsidRPr="003252A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Carbon </w:t>
            </w:r>
          </w:p>
        </w:tc>
      </w:tr>
      <w:tr w:rsidR="007D4361" w:rsidRPr="003252A5" w14:paraId="33A107BD" w14:textId="77777777" w:rsidTr="00BA736C">
        <w:tc>
          <w:tcPr>
            <w:tcW w:w="3964" w:type="dxa"/>
            <w:tcBorders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2922B2A3" w14:textId="6EDC9AB9" w:rsidR="007D4361" w:rsidRPr="003252A5" w:rsidRDefault="00E36FE4" w:rsidP="00E36FE4">
            <w:pPr>
              <w:spacing w:after="160"/>
              <w:contextualSpacing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252A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Understanding carbon</w:t>
            </w:r>
          </w:p>
        </w:tc>
        <w:tc>
          <w:tcPr>
            <w:tcW w:w="6230" w:type="dxa"/>
            <w:tcBorders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332BD542" w14:textId="2C8653CA" w:rsidR="007D4361" w:rsidRPr="003252A5" w:rsidRDefault="00E5471E" w:rsidP="00BA736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Richard Eckard, Professor, University of Melbourne</w:t>
            </w:r>
          </w:p>
        </w:tc>
      </w:tr>
      <w:tr w:rsidR="00E077A8" w:rsidRPr="003252A5" w14:paraId="02FAFB1A" w14:textId="77777777" w:rsidTr="00BA736C">
        <w:tc>
          <w:tcPr>
            <w:tcW w:w="3964" w:type="dxa"/>
            <w:tcBorders>
              <w:top w:val="single" w:sz="2" w:space="0" w:color="CC3727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5EF3D298" w14:textId="6554F1F5" w:rsidR="00E077A8" w:rsidRPr="003252A5" w:rsidRDefault="00E61A96" w:rsidP="00E36FE4">
            <w:pPr>
              <w:spacing w:after="160"/>
              <w:contextualSpacing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252A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CN30 Update</w:t>
            </w:r>
          </w:p>
        </w:tc>
        <w:tc>
          <w:tcPr>
            <w:tcW w:w="6230" w:type="dxa"/>
            <w:tcBorders>
              <w:top w:val="single" w:sz="2" w:space="0" w:color="CC3727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4AE309C7" w14:textId="38A70004" w:rsidR="00E077A8" w:rsidRPr="003252A5" w:rsidRDefault="00E36FE4" w:rsidP="00BA736C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Margaret Jewell, CN30 Manager, Meat &amp; Livestock Australia</w:t>
            </w:r>
          </w:p>
        </w:tc>
      </w:tr>
      <w:tr w:rsidR="00FA0912" w:rsidRPr="003252A5" w14:paraId="25D26C8F" w14:textId="77777777" w:rsidTr="00A10582">
        <w:tc>
          <w:tcPr>
            <w:tcW w:w="3964" w:type="dxa"/>
            <w:tcBorders>
              <w:top w:val="single" w:sz="2" w:space="0" w:color="CC3727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58E679F9" w14:textId="5A62C613" w:rsidR="00E36FE4" w:rsidRPr="003252A5" w:rsidRDefault="00E36FE4" w:rsidP="00E36FE4">
            <w:pPr>
              <w:spacing w:after="160"/>
              <w:contextualSpacing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252A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How can graziers in Georgetown contribute to and benefit from carbon farming?</w:t>
            </w:r>
          </w:p>
          <w:p w14:paraId="3088F57D" w14:textId="1921AF4C" w:rsidR="00FA0912" w:rsidRPr="003252A5" w:rsidRDefault="00FA0912" w:rsidP="003F70D7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30" w:type="dxa"/>
            <w:tcBorders>
              <w:top w:val="single" w:sz="2" w:space="0" w:color="CC3727"/>
              <w:bottom w:val="single" w:sz="2" w:space="0" w:color="CC3727"/>
            </w:tcBorders>
            <w:shd w:val="clear" w:color="auto" w:fill="auto"/>
            <w:tcMar>
              <w:top w:w="102" w:type="dxa"/>
              <w:bottom w:w="102" w:type="dxa"/>
            </w:tcMar>
            <w:vAlign w:val="center"/>
          </w:tcPr>
          <w:p w14:paraId="113E8073" w14:textId="41367B62" w:rsidR="0058568B" w:rsidRPr="003252A5" w:rsidRDefault="00E5471E" w:rsidP="00E36FE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Ronald Thompson, Director, Upscale Carbon </w:t>
            </w:r>
          </w:p>
        </w:tc>
      </w:tr>
      <w:tr w:rsidR="00DA54E3" w:rsidRPr="003252A5" w14:paraId="2F0C5DEB" w14:textId="77777777" w:rsidTr="00A10582">
        <w:tc>
          <w:tcPr>
            <w:tcW w:w="3964" w:type="dxa"/>
            <w:tcBorders>
              <w:top w:val="single" w:sz="2" w:space="0" w:color="CC3727"/>
              <w:bottom w:val="single" w:sz="2" w:space="0" w:color="CC3727"/>
            </w:tcBorders>
            <w:tcMar>
              <w:top w:w="102" w:type="dxa"/>
              <w:bottom w:w="102" w:type="dxa"/>
            </w:tcMar>
            <w:vAlign w:val="center"/>
          </w:tcPr>
          <w:p w14:paraId="5D43B3B6" w14:textId="4466EAD7" w:rsidR="00DA54E3" w:rsidRPr="003252A5" w:rsidRDefault="00DA54E3" w:rsidP="00E36FE4">
            <w:pPr>
              <w:spacing w:after="160"/>
              <w:contextualSpacing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252A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Panel session</w:t>
            </w:r>
          </w:p>
        </w:tc>
        <w:tc>
          <w:tcPr>
            <w:tcW w:w="6230" w:type="dxa"/>
            <w:tcBorders>
              <w:top w:val="single" w:sz="2" w:space="0" w:color="CC3727"/>
              <w:bottom w:val="single" w:sz="2" w:space="0" w:color="CC3727"/>
            </w:tcBorders>
            <w:shd w:val="clear" w:color="auto" w:fill="auto"/>
            <w:tcMar>
              <w:top w:w="102" w:type="dxa"/>
              <w:bottom w:w="102" w:type="dxa"/>
            </w:tcMar>
            <w:vAlign w:val="center"/>
          </w:tcPr>
          <w:p w14:paraId="78AD037A" w14:textId="69E2BFC3" w:rsidR="00DA54E3" w:rsidRPr="003252A5" w:rsidRDefault="009367E6" w:rsidP="00E36FE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Facilitator: </w:t>
            </w:r>
            <w:r w:rsidR="00FC152D"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Harriet Bawden, MLA</w:t>
            </w:r>
          </w:p>
          <w:p w14:paraId="3AE381E5" w14:textId="77777777" w:rsidR="00FC152D" w:rsidRPr="003252A5" w:rsidRDefault="00FC152D" w:rsidP="00E36FE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1A3B9202" w14:textId="7A5D081A" w:rsidR="009367E6" w:rsidRPr="003252A5" w:rsidRDefault="009367E6" w:rsidP="00E36FE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Margaret Jewell, CN30 Manager, Meat &amp; Livestock Australia</w:t>
            </w:r>
          </w:p>
          <w:p w14:paraId="095222C4" w14:textId="6811347C" w:rsidR="009367E6" w:rsidRPr="003252A5" w:rsidRDefault="009367E6" w:rsidP="00E36FE4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252A5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Ronald Thompson, Director, Upscale Carbon</w:t>
            </w:r>
          </w:p>
        </w:tc>
      </w:tr>
      <w:tr w:rsidR="0058568B" w:rsidRPr="003252A5" w14:paraId="78D63E87" w14:textId="77777777" w:rsidTr="00B740FA">
        <w:tc>
          <w:tcPr>
            <w:tcW w:w="10194" w:type="dxa"/>
            <w:gridSpan w:val="2"/>
            <w:shd w:val="clear" w:color="auto" w:fill="CC3727"/>
            <w:tcMar>
              <w:top w:w="102" w:type="dxa"/>
              <w:bottom w:w="102" w:type="dxa"/>
            </w:tcMar>
            <w:vAlign w:val="center"/>
          </w:tcPr>
          <w:p w14:paraId="5D3FEF90" w14:textId="2E719634" w:rsidR="0058568B" w:rsidRPr="003252A5" w:rsidRDefault="0058568B" w:rsidP="00B740FA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3252A5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 xml:space="preserve">Evaluations and closing remarks </w:t>
            </w:r>
          </w:p>
        </w:tc>
      </w:tr>
      <w:tr w:rsidR="00FA0912" w:rsidRPr="003252A5" w14:paraId="47002E69" w14:textId="77777777" w:rsidTr="00425CF4">
        <w:tc>
          <w:tcPr>
            <w:tcW w:w="10194" w:type="dxa"/>
            <w:gridSpan w:val="2"/>
            <w:shd w:val="clear" w:color="auto" w:fill="E7E6E6" w:themeFill="background2"/>
            <w:tcMar>
              <w:top w:w="102" w:type="dxa"/>
              <w:bottom w:w="102" w:type="dxa"/>
            </w:tcMar>
            <w:vAlign w:val="center"/>
          </w:tcPr>
          <w:p w14:paraId="7DFF522B" w14:textId="0536F839" w:rsidR="00FA0912" w:rsidRPr="003252A5" w:rsidRDefault="00FA0912" w:rsidP="00425CF4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3252A5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Lunch </w:t>
            </w:r>
          </w:p>
        </w:tc>
      </w:tr>
    </w:tbl>
    <w:p w14:paraId="607D15B3" w14:textId="77777777" w:rsidR="00E077A8" w:rsidRPr="00BB034F" w:rsidRDefault="00E077A8" w:rsidP="00E077A8">
      <w:pPr>
        <w:rPr>
          <w:rFonts w:ascii="Calibri" w:hAnsi="Calibri" w:cs="Calibri"/>
          <w:b/>
          <w:bCs/>
          <w:color w:val="CC3727"/>
          <w:sz w:val="40"/>
          <w:szCs w:val="40"/>
          <w:vertAlign w:val="subscript"/>
        </w:rPr>
      </w:pPr>
    </w:p>
    <w:p w14:paraId="75CB701F" w14:textId="77777777" w:rsidR="00E077A8" w:rsidRPr="00BB034F" w:rsidRDefault="00E077A8" w:rsidP="00E82C50">
      <w:pPr>
        <w:rPr>
          <w:rFonts w:ascii="Calibri" w:hAnsi="Calibri" w:cs="Calibri"/>
          <w:b/>
          <w:bCs/>
          <w:color w:val="CC3727"/>
          <w:sz w:val="40"/>
          <w:szCs w:val="40"/>
          <w:vertAlign w:val="subscript"/>
        </w:rPr>
      </w:pPr>
    </w:p>
    <w:sectPr w:rsidR="00E077A8" w:rsidRPr="00BB034F" w:rsidSect="00410575">
      <w:pgSz w:w="11906" w:h="16838"/>
      <w:pgMar w:top="2127" w:right="851" w:bottom="1276" w:left="851" w:header="1701" w:footer="1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FC994" w14:textId="77777777" w:rsidR="00F53D57" w:rsidRDefault="00F53D57" w:rsidP="00C608A6">
      <w:r>
        <w:separator/>
      </w:r>
    </w:p>
  </w:endnote>
  <w:endnote w:type="continuationSeparator" w:id="0">
    <w:p w14:paraId="324F0AA4" w14:textId="77777777" w:rsidR="00F53D57" w:rsidRDefault="00F53D57" w:rsidP="00C6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C5CF" w14:textId="79BAC316" w:rsidR="00A37F69" w:rsidRPr="00C962C5" w:rsidRDefault="00A37F69" w:rsidP="0058568B">
    <w:pPr>
      <w:pStyle w:val="Footer"/>
      <w:pBdr>
        <w:top w:val="single" w:sz="24" w:space="1" w:color="CC3727"/>
      </w:pBdr>
      <w:tabs>
        <w:tab w:val="clear" w:pos="4513"/>
        <w:tab w:val="clear" w:pos="9026"/>
        <w:tab w:val="left" w:pos="1546"/>
      </w:tabs>
    </w:pPr>
    <w:r>
      <w:rPr>
        <w:noProof/>
      </w:rPr>
      <w:drawing>
        <wp:anchor distT="0" distB="0" distL="114300" distR="114300" simplePos="0" relativeHeight="251659776" behindDoc="1" locked="1" layoutInCell="1" allowOverlap="1" wp14:anchorId="222056EF" wp14:editId="61972CCD">
          <wp:simplePos x="0" y="0"/>
          <wp:positionH relativeFrom="column">
            <wp:posOffset>2652809</wp:posOffset>
          </wp:positionH>
          <wp:positionV relativeFrom="page">
            <wp:posOffset>8395970</wp:posOffset>
          </wp:positionV>
          <wp:extent cx="4824000" cy="3085200"/>
          <wp:effectExtent l="0" t="0" r="2540" b="1270"/>
          <wp:wrapNone/>
          <wp:docPr id="33" name="Picture 3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Icon&#10;&#10;Description automatically generated"/>
                  <pic:cNvPicPr/>
                </pic:nvPicPr>
                <pic:blipFill>
                  <a:blip r:embed="rId1">
                    <a:alphaModFix amt="11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4000" cy="30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softHyphen/>
    </w:r>
    <w:r>
      <w:softHyphen/>
    </w:r>
    <w:r w:rsidR="0058568B">
      <w:tab/>
    </w:r>
  </w:p>
  <w:p w14:paraId="6B6A64A6" w14:textId="7FD5922E" w:rsidR="00A37F69" w:rsidRDefault="00410575" w:rsidP="00410575">
    <w:pPr>
      <w:pStyle w:val="Footer"/>
      <w:tabs>
        <w:tab w:val="clear" w:pos="4513"/>
        <w:tab w:val="clear" w:pos="9026"/>
        <w:tab w:val="left" w:pos="2558"/>
      </w:tabs>
    </w:pPr>
    <w:r>
      <w:tab/>
    </w:r>
  </w:p>
  <w:p w14:paraId="1A837435" w14:textId="77777777" w:rsidR="00A37F69" w:rsidRDefault="00A37F69" w:rsidP="00AD29B2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D8E95" w14:textId="1ED8BED5" w:rsidR="00A64FC4" w:rsidRPr="00C962C5" w:rsidRDefault="00325A28" w:rsidP="00A64FC4">
    <w:pPr>
      <w:pStyle w:val="Footer"/>
      <w:pBdr>
        <w:top w:val="single" w:sz="24" w:space="1" w:color="CC3727"/>
      </w:pBdr>
    </w:pPr>
    <w:r>
      <w:rPr>
        <w:noProof/>
      </w:rPr>
      <w:drawing>
        <wp:anchor distT="0" distB="0" distL="114300" distR="114300" simplePos="0" relativeHeight="251654656" behindDoc="1" locked="1" layoutInCell="1" allowOverlap="1" wp14:anchorId="05A68F6A" wp14:editId="7C1DC05A">
          <wp:simplePos x="0" y="0"/>
          <wp:positionH relativeFrom="column">
            <wp:posOffset>2652809</wp:posOffset>
          </wp:positionH>
          <wp:positionV relativeFrom="page">
            <wp:posOffset>8395970</wp:posOffset>
          </wp:positionV>
          <wp:extent cx="4824000" cy="3085200"/>
          <wp:effectExtent l="0" t="0" r="2540" b="1270"/>
          <wp:wrapNone/>
          <wp:docPr id="27" name="Picture 2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Icon&#10;&#10;Description automatically generated"/>
                  <pic:cNvPicPr/>
                </pic:nvPicPr>
                <pic:blipFill>
                  <a:blip r:embed="rId1">
                    <a:alphaModFix amt="11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4000" cy="30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4FC4">
      <w:softHyphen/>
    </w:r>
    <w:r w:rsidR="00A64FC4">
      <w:softHyphen/>
    </w:r>
  </w:p>
  <w:p w14:paraId="5FEA19AA" w14:textId="77777777" w:rsidR="00A64FC4" w:rsidRDefault="00A64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A916" w14:textId="77777777" w:rsidR="00F53D57" w:rsidRDefault="00F53D57" w:rsidP="00C608A6">
      <w:r>
        <w:separator/>
      </w:r>
    </w:p>
  </w:footnote>
  <w:footnote w:type="continuationSeparator" w:id="0">
    <w:p w14:paraId="522514F6" w14:textId="77777777" w:rsidR="00F53D57" w:rsidRDefault="00F53D57" w:rsidP="00C6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92206" w14:textId="709BA56D" w:rsidR="00C608A6" w:rsidRDefault="00B5120C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1E0D786" wp14:editId="09F58F00">
          <wp:simplePos x="0" y="0"/>
          <wp:positionH relativeFrom="column">
            <wp:posOffset>-3175</wp:posOffset>
          </wp:positionH>
          <wp:positionV relativeFrom="paragraph">
            <wp:posOffset>-539115</wp:posOffset>
          </wp:positionV>
          <wp:extent cx="1625759" cy="591185"/>
          <wp:effectExtent l="0" t="0" r="0" b="5715"/>
          <wp:wrapNone/>
          <wp:docPr id="20" name="Picture 2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759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20BD">
      <w:rPr>
        <w:noProof/>
      </w:rPr>
      <w:drawing>
        <wp:anchor distT="0" distB="0" distL="114300" distR="114300" simplePos="0" relativeHeight="251655680" behindDoc="0" locked="1" layoutInCell="1" allowOverlap="1" wp14:anchorId="574C3DCA" wp14:editId="7F6D32DD">
          <wp:simplePos x="0" y="0"/>
          <wp:positionH relativeFrom="rightMargin">
            <wp:posOffset>-1321435</wp:posOffset>
          </wp:positionH>
          <wp:positionV relativeFrom="topMargin">
            <wp:posOffset>540385</wp:posOffset>
          </wp:positionV>
          <wp:extent cx="1321200" cy="597600"/>
          <wp:effectExtent l="0" t="0" r="0" b="0"/>
          <wp:wrapSquare wrapText="bothSides"/>
          <wp:docPr id="21" name="Picture 2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2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800C" w14:textId="27B486C5" w:rsidR="00A64FC4" w:rsidRDefault="00A64FC4">
    <w:pPr>
      <w:pStyle w:val="Header"/>
    </w:pPr>
    <w:r>
      <w:rPr>
        <w:noProof/>
      </w:rPr>
      <w:drawing>
        <wp:anchor distT="0" distB="0" distL="114300" distR="114300" simplePos="0" relativeHeight="251658752" behindDoc="0" locked="1" layoutInCell="1" allowOverlap="1" wp14:anchorId="133602DF" wp14:editId="1576C59C">
          <wp:simplePos x="0" y="0"/>
          <wp:positionH relativeFrom="rightMargin">
            <wp:posOffset>-1336040</wp:posOffset>
          </wp:positionH>
          <wp:positionV relativeFrom="topMargin">
            <wp:posOffset>516255</wp:posOffset>
          </wp:positionV>
          <wp:extent cx="1320800" cy="597535"/>
          <wp:effectExtent l="0" t="0" r="0" b="0"/>
          <wp:wrapSquare wrapText="bothSides"/>
          <wp:docPr id="22" name="Picture 2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1572553F" wp14:editId="53A2F31B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2653200" cy="964800"/>
          <wp:effectExtent l="0" t="0" r="0" b="3810"/>
          <wp:wrapNone/>
          <wp:docPr id="23" name="Picture 2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32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35DF"/>
    <w:multiLevelType w:val="multilevel"/>
    <w:tmpl w:val="D916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0567D3"/>
    <w:multiLevelType w:val="hybridMultilevel"/>
    <w:tmpl w:val="D39E0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47604"/>
    <w:multiLevelType w:val="multilevel"/>
    <w:tmpl w:val="9940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4970AE"/>
    <w:multiLevelType w:val="hybridMultilevel"/>
    <w:tmpl w:val="C9CC4384"/>
    <w:lvl w:ilvl="0" w:tplc="43127428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A0FC5"/>
    <w:multiLevelType w:val="hybridMultilevel"/>
    <w:tmpl w:val="70CCD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373872">
    <w:abstractNumId w:val="0"/>
  </w:num>
  <w:num w:numId="2" w16cid:durableId="428474955">
    <w:abstractNumId w:val="2"/>
  </w:num>
  <w:num w:numId="3" w16cid:durableId="353770104">
    <w:abstractNumId w:val="1"/>
  </w:num>
  <w:num w:numId="4" w16cid:durableId="1828860087">
    <w:abstractNumId w:val="4"/>
  </w:num>
  <w:num w:numId="5" w16cid:durableId="9858172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A6"/>
    <w:rsid w:val="00031E21"/>
    <w:rsid w:val="0006009A"/>
    <w:rsid w:val="000F378F"/>
    <w:rsid w:val="001412B9"/>
    <w:rsid w:val="00156F6E"/>
    <w:rsid w:val="00164D9E"/>
    <w:rsid w:val="001A7C16"/>
    <w:rsid w:val="001B4B47"/>
    <w:rsid w:val="001D4D7A"/>
    <w:rsid w:val="001E3990"/>
    <w:rsid w:val="00202AC6"/>
    <w:rsid w:val="002244AD"/>
    <w:rsid w:val="00225A68"/>
    <w:rsid w:val="00236C98"/>
    <w:rsid w:val="00252AF8"/>
    <w:rsid w:val="00256A18"/>
    <w:rsid w:val="0027043A"/>
    <w:rsid w:val="00270F95"/>
    <w:rsid w:val="00277381"/>
    <w:rsid w:val="002A762A"/>
    <w:rsid w:val="002B4911"/>
    <w:rsid w:val="002D0D7A"/>
    <w:rsid w:val="002D64B1"/>
    <w:rsid w:val="002E3D4E"/>
    <w:rsid w:val="003252A5"/>
    <w:rsid w:val="00325A28"/>
    <w:rsid w:val="0033538E"/>
    <w:rsid w:val="00381DEE"/>
    <w:rsid w:val="00381ED1"/>
    <w:rsid w:val="003B7283"/>
    <w:rsid w:val="003C62C6"/>
    <w:rsid w:val="003E2371"/>
    <w:rsid w:val="003E4130"/>
    <w:rsid w:val="003E6129"/>
    <w:rsid w:val="00410575"/>
    <w:rsid w:val="00440733"/>
    <w:rsid w:val="004D1D1B"/>
    <w:rsid w:val="00545C02"/>
    <w:rsid w:val="0058568B"/>
    <w:rsid w:val="005D0128"/>
    <w:rsid w:val="005E2EE6"/>
    <w:rsid w:val="005F1AA3"/>
    <w:rsid w:val="005F2332"/>
    <w:rsid w:val="005F49D2"/>
    <w:rsid w:val="0060499C"/>
    <w:rsid w:val="0062570B"/>
    <w:rsid w:val="006556AA"/>
    <w:rsid w:val="00673B53"/>
    <w:rsid w:val="006B0F3A"/>
    <w:rsid w:val="006B3F0B"/>
    <w:rsid w:val="006D548D"/>
    <w:rsid w:val="006E5415"/>
    <w:rsid w:val="006F0130"/>
    <w:rsid w:val="006F0CFA"/>
    <w:rsid w:val="007038DE"/>
    <w:rsid w:val="00713A87"/>
    <w:rsid w:val="00717EF2"/>
    <w:rsid w:val="00724944"/>
    <w:rsid w:val="00760DC2"/>
    <w:rsid w:val="0076472F"/>
    <w:rsid w:val="0078344B"/>
    <w:rsid w:val="007930CA"/>
    <w:rsid w:val="007B046E"/>
    <w:rsid w:val="007C3D38"/>
    <w:rsid w:val="007D4361"/>
    <w:rsid w:val="007E6B32"/>
    <w:rsid w:val="0080794E"/>
    <w:rsid w:val="0086586A"/>
    <w:rsid w:val="008840B7"/>
    <w:rsid w:val="00887A24"/>
    <w:rsid w:val="008B751A"/>
    <w:rsid w:val="008C40B5"/>
    <w:rsid w:val="008D49EC"/>
    <w:rsid w:val="00914E73"/>
    <w:rsid w:val="00922315"/>
    <w:rsid w:val="00931667"/>
    <w:rsid w:val="00934E4E"/>
    <w:rsid w:val="009367E6"/>
    <w:rsid w:val="009E4665"/>
    <w:rsid w:val="009F18BF"/>
    <w:rsid w:val="009F2B53"/>
    <w:rsid w:val="00A10582"/>
    <w:rsid w:val="00A241AF"/>
    <w:rsid w:val="00A3345C"/>
    <w:rsid w:val="00A37F69"/>
    <w:rsid w:val="00A45771"/>
    <w:rsid w:val="00A4779E"/>
    <w:rsid w:val="00A64FC4"/>
    <w:rsid w:val="00A7143E"/>
    <w:rsid w:val="00A82886"/>
    <w:rsid w:val="00AB0297"/>
    <w:rsid w:val="00AC4DFD"/>
    <w:rsid w:val="00AC7EB3"/>
    <w:rsid w:val="00AD29B2"/>
    <w:rsid w:val="00B3211A"/>
    <w:rsid w:val="00B40CC9"/>
    <w:rsid w:val="00B5120C"/>
    <w:rsid w:val="00B75F45"/>
    <w:rsid w:val="00BB034F"/>
    <w:rsid w:val="00BB2F97"/>
    <w:rsid w:val="00C0455A"/>
    <w:rsid w:val="00C121BD"/>
    <w:rsid w:val="00C27073"/>
    <w:rsid w:val="00C608A6"/>
    <w:rsid w:val="00C64BF9"/>
    <w:rsid w:val="00C677EE"/>
    <w:rsid w:val="00C75F1E"/>
    <w:rsid w:val="00C9557B"/>
    <w:rsid w:val="00C962C5"/>
    <w:rsid w:val="00CC101D"/>
    <w:rsid w:val="00CD20BD"/>
    <w:rsid w:val="00CD59BC"/>
    <w:rsid w:val="00CE06A4"/>
    <w:rsid w:val="00CE7406"/>
    <w:rsid w:val="00CF0C1E"/>
    <w:rsid w:val="00CF1E62"/>
    <w:rsid w:val="00D1201F"/>
    <w:rsid w:val="00D61A19"/>
    <w:rsid w:val="00D97041"/>
    <w:rsid w:val="00DA54E3"/>
    <w:rsid w:val="00DB0D16"/>
    <w:rsid w:val="00DC3988"/>
    <w:rsid w:val="00DE3D8E"/>
    <w:rsid w:val="00DE5E9C"/>
    <w:rsid w:val="00E077A8"/>
    <w:rsid w:val="00E36FE4"/>
    <w:rsid w:val="00E426FD"/>
    <w:rsid w:val="00E474BB"/>
    <w:rsid w:val="00E5471E"/>
    <w:rsid w:val="00E61A96"/>
    <w:rsid w:val="00E647CC"/>
    <w:rsid w:val="00E82C50"/>
    <w:rsid w:val="00E93879"/>
    <w:rsid w:val="00EA028A"/>
    <w:rsid w:val="00EB5C86"/>
    <w:rsid w:val="00EC1FEA"/>
    <w:rsid w:val="00ED064B"/>
    <w:rsid w:val="00F231F6"/>
    <w:rsid w:val="00F23C96"/>
    <w:rsid w:val="00F24DEF"/>
    <w:rsid w:val="00F353CE"/>
    <w:rsid w:val="00F462C6"/>
    <w:rsid w:val="00F53D57"/>
    <w:rsid w:val="00F63C72"/>
    <w:rsid w:val="00F77450"/>
    <w:rsid w:val="00F9501B"/>
    <w:rsid w:val="00F95769"/>
    <w:rsid w:val="00FA0912"/>
    <w:rsid w:val="00FA11D7"/>
    <w:rsid w:val="00FA36C3"/>
    <w:rsid w:val="00FC152D"/>
    <w:rsid w:val="00FC15F5"/>
    <w:rsid w:val="00FC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0A920"/>
  <w15:chartTrackingRefBased/>
  <w15:docId w15:val="{4388384F-E71A-5445-B32B-B97B679E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8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8A6"/>
  </w:style>
  <w:style w:type="paragraph" w:styleId="Footer">
    <w:name w:val="footer"/>
    <w:basedOn w:val="Normal"/>
    <w:link w:val="FooterChar"/>
    <w:uiPriority w:val="99"/>
    <w:unhideWhenUsed/>
    <w:rsid w:val="00C608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8A6"/>
  </w:style>
  <w:style w:type="table" w:styleId="TableGrid">
    <w:name w:val="Table Grid"/>
    <w:basedOn w:val="TableNormal"/>
    <w:uiPriority w:val="39"/>
    <w:rsid w:val="00C6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02AC6"/>
  </w:style>
  <w:style w:type="character" w:customStyle="1" w:styleId="searchhighlight">
    <w:name w:val="searchhighlight"/>
    <w:basedOn w:val="DefaultParagraphFont"/>
    <w:rsid w:val="00202AC6"/>
  </w:style>
  <w:style w:type="paragraph" w:styleId="ListParagraph">
    <w:name w:val="List Paragraph"/>
    <w:basedOn w:val="Normal"/>
    <w:uiPriority w:val="34"/>
    <w:qFormat/>
    <w:rsid w:val="00202A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F18B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C62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2C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930C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10582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AU"/>
    </w:rPr>
  </w:style>
  <w:style w:type="character" w:styleId="Strong">
    <w:name w:val="Strong"/>
    <w:basedOn w:val="DefaultParagraphFont"/>
    <w:uiPriority w:val="22"/>
    <w:qFormat/>
    <w:rsid w:val="00156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mla.com.au/extension-training-and-tools/beefup-forum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18C7E16-22C5-7B4F-9056-3839849C8DDE}">
  <we:reference id="wa104380972" version="1.0.0.0" store="en-GB" storeType="OMEX"/>
  <we:alternateReferences>
    <we:reference id="wa104380972" version="1.0.0.0" store="WA10438097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eventname</b:Tag>
    <b:SourceType>Misc</b:SourceType>
    <b:Guid>{5E225CC8-BBAB-B646-8037-1203EEF75E87}</b:Guid>
    <b:Author>
      <b:Author>
        <b:NameList>
          <b:Person>
            <b:Last>Name</b:Last>
            <b:First>Event</b:First>
          </b:Person>
        </b:NameList>
      </b:Author>
    </b:Author>
    <b:Title>Roma</b:Title>
    <b:RefOrder>1</b:RefOrder>
  </b:Source>
</b:Sourc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73072249BA2DF45B8217CBA303D25D0" ma:contentTypeVersion="1151" ma:contentTypeDescription="Upload an image or a photograph." ma:contentTypeScope="" ma:versionID="434332e920c96a200adafd431cb75f64">
  <xsd:schema xmlns:xsd="http://www.w3.org/2001/XMLSchema" xmlns:xs="http://www.w3.org/2001/XMLSchema" xmlns:p="http://schemas.microsoft.com/office/2006/metadata/properties" xmlns:ns1="http://schemas.microsoft.com/sharepoint/v3" xmlns:ns2="9a6f3663-5805-41e2-9e58-82daa2a2e233" xmlns:ns3="25ec57dc-f9c5-4105-9194-901c80756e02" targetNamespace="http://schemas.microsoft.com/office/2006/metadata/properties" ma:root="true" ma:fieldsID="22995df8c2265a7522bacd209610efff" ns1:_="" ns2:_="" ns3:_="">
    <xsd:import namespace="http://schemas.microsoft.com/sharepoint/v3"/>
    <xsd:import namespace="9a6f3663-5805-41e2-9e58-82daa2a2e233"/>
    <xsd:import namespace="25ec57dc-f9c5-4105-9194-901c80756e02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7" nillable="true" ma:displayName="Picture Width" ma:internalName="ImageWidth" ma:readOnly="true">
      <xsd:simpleType>
        <xsd:restriction base="dms:Unknown"/>
      </xsd:simpleType>
    </xsd:element>
    <xsd:element name="ImageHeight" ma:index="8" nillable="true" ma:displayName="Picture Height" ma:internalName="ImageHeight" ma:readOnly="true">
      <xsd:simpleType>
        <xsd:restriction base="dms:Unknown"/>
      </xsd:simpleType>
    </xsd:element>
    <xsd:element name="ImageCreateDate" ma:index="9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0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11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2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13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f3663-5805-41e2-9e58-82daa2a2e233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c57dc-f9c5-4105-9194-901c80756e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Description xmlns="http://schemas.microsoft.com/sharepoint/v3" xsi:nil="true"/>
    <_dlc_DocId xmlns="9a6f3663-5805-41e2-9e58-82daa2a2e233">6NUZZZ3QTEHM-95936267-76335</_dlc_DocId>
    <ImageCreateDate xmlns="http://schemas.microsoft.com/sharepoint/v3" xsi:nil="true"/>
    <_dlc_DocIdUrl xmlns="9a6f3663-5805-41e2-9e58-82daa2a2e233">
      <Url>https://mlaus.sharepoint.com/sites/StrategicCommunicationsandCorporateAffairs/_layouts/15/DocIdRedir.aspx?ID=6NUZZZ3QTEHM-95936267-76335</Url>
      <Description>6NUZZZ3QTEHM-95936267-76335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B040D1-80BD-B54C-A1B9-461A58B77B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7E7188-E1E9-4F15-A71C-35F1346D369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711FCA4-6A96-458B-B210-8C51390BC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6f3663-5805-41e2-9e58-82daa2a2e233"/>
    <ds:schemaRef ds:uri="25ec57dc-f9c5-4105-9194-901c80756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A90E44-BD2C-4830-B8B0-96ED98C23A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a6f3663-5805-41e2-9e58-82daa2a2e233"/>
  </ds:schemaRefs>
</ds:datastoreItem>
</file>

<file path=customXml/itemProps5.xml><?xml version="1.0" encoding="utf-8"?>
<ds:datastoreItem xmlns:ds="http://schemas.openxmlformats.org/officeDocument/2006/customXml" ds:itemID="{87ABB61D-89FF-4B43-8E6C-9AFD05EF9D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Curtis</dc:creator>
  <cp:keywords/>
  <dc:description/>
  <cp:lastModifiedBy>Rosie Peace</cp:lastModifiedBy>
  <cp:revision>5</cp:revision>
  <cp:lastPrinted>2022-05-30T05:19:00Z</cp:lastPrinted>
  <dcterms:created xsi:type="dcterms:W3CDTF">2022-06-06T03:56:00Z</dcterms:created>
  <dcterms:modified xsi:type="dcterms:W3CDTF">2022-06-06T05:41:00Z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0x01010200873072249BA2DF45B8217CBA303D25D0</vt:lpwstr>
  </property>
  <property fmtid="{D5CDD505-2E9C-101B-9397-08002B2CF9AE}" pid="3" name="_dlc_DocIdItemGuid">
    <vt:lpwstr>3611088f-9813-4e8e-83e2-408d133d95b2</vt:lpwstr>
  </property>
</Properties>
</file>