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2548"/>
        <w:gridCol w:w="1275"/>
        <w:gridCol w:w="637"/>
        <w:gridCol w:w="637"/>
        <w:gridCol w:w="478"/>
        <w:gridCol w:w="796"/>
        <w:gridCol w:w="1274"/>
        <w:gridCol w:w="1275"/>
      </w:tblGrid>
      <w:tr w:rsidR="00E426DA" w:rsidRPr="00DE3D8E" w14:paraId="34FCCE3F" w14:textId="77777777" w:rsidTr="00D76ED1">
        <w:tc>
          <w:tcPr>
            <w:tcW w:w="10194" w:type="dxa"/>
            <w:gridSpan w:val="9"/>
            <w:tcMar>
              <w:left w:w="0" w:type="dxa"/>
              <w:right w:w="0" w:type="dxa"/>
            </w:tcMar>
            <w:vAlign w:val="center"/>
          </w:tcPr>
          <w:p w14:paraId="05D41A2C" w14:textId="22747DC1" w:rsidR="00E426DA" w:rsidRPr="00EB5C86" w:rsidRDefault="00E426DA" w:rsidP="00D76ED1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>Pilbara,</w:t>
            </w:r>
            <w:r w:rsidRPr="00EB5C86"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 xml:space="preserve">Thursday 23 </w:t>
            </w:r>
            <w:r w:rsidR="00194919"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 xml:space="preserve"> Friday 24 May 2024</w:t>
            </w:r>
          </w:p>
        </w:tc>
      </w:tr>
      <w:tr w:rsidR="00E426DA" w:rsidRPr="00DE3D8E" w14:paraId="66294C53" w14:textId="77777777" w:rsidTr="00D76ED1">
        <w:trPr>
          <w:trHeight w:val="567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14:paraId="61810C91" w14:textId="77777777" w:rsidR="00E426DA" w:rsidRPr="00FA36C3" w:rsidRDefault="00E426DA" w:rsidP="00D76ED1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 xml:space="preserve">Venue: </w:t>
            </w:r>
          </w:p>
        </w:tc>
        <w:tc>
          <w:tcPr>
            <w:tcW w:w="8920" w:type="dxa"/>
            <w:gridSpan w:val="8"/>
            <w:vAlign w:val="bottom"/>
          </w:tcPr>
          <w:p w14:paraId="2ECC1408" w14:textId="6BD59288" w:rsidR="00E426DA" w:rsidRPr="00FA36C3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Newman Shire Hall (Day 1) </w:t>
            </w:r>
            <w:r w:rsidR="00194919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Roy Hill Station (Day 2)</w:t>
            </w:r>
          </w:p>
        </w:tc>
      </w:tr>
      <w:tr w:rsidR="00E426DA" w:rsidRPr="00DE3D8E" w14:paraId="7A288E58" w14:textId="77777777" w:rsidTr="00D76ED1">
        <w:trPr>
          <w:trHeight w:val="283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5961E8B0" w14:textId="77777777" w:rsidR="00E426DA" w:rsidRPr="00FA36C3" w:rsidRDefault="00E426DA" w:rsidP="00D76ED1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Time:</w:t>
            </w:r>
          </w:p>
        </w:tc>
        <w:tc>
          <w:tcPr>
            <w:tcW w:w="4460" w:type="dxa"/>
            <w:gridSpan w:val="3"/>
            <w:vAlign w:val="center"/>
          </w:tcPr>
          <w:p w14:paraId="1C288E4B" w14:textId="2472A0EB" w:rsidR="00E426DA" w:rsidRPr="00FA36C3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eventtime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Starts at 10</w:t>
            </w:r>
            <w:r w:rsidR="0019491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30am on Thursday 23 May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Finishes at </w:t>
            </w:r>
            <w:r w:rsidRPr="00E110E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E110E5" w:rsidRPr="00E110E5">
              <w:rPr>
                <w:rFonts w:ascii="Calibri" w:eastAsia="Times New Roman" w:hAnsi="Calibri" w:cs="Calibri"/>
                <w:color w:val="000000"/>
                <w:lang w:eastAsia="en-GB"/>
              </w:rPr>
              <w:t>.30</w:t>
            </w:r>
            <w:r w:rsidRPr="00E110E5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Friday 24 May</w:t>
            </w:r>
          </w:p>
        </w:tc>
        <w:bookmarkEnd w:id="0"/>
        <w:tc>
          <w:tcPr>
            <w:tcW w:w="1115" w:type="dxa"/>
            <w:gridSpan w:val="2"/>
            <w:vAlign w:val="center"/>
          </w:tcPr>
          <w:p w14:paraId="5AE78B5E" w14:textId="77777777" w:rsidR="00E426DA" w:rsidRPr="00256A18" w:rsidRDefault="00E426DA" w:rsidP="00D76ED1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sz w:val="28"/>
                <w:szCs w:val="28"/>
                <w:lang w:eastAsia="en-GB"/>
              </w:rPr>
            </w:pPr>
          </w:p>
        </w:tc>
        <w:tc>
          <w:tcPr>
            <w:tcW w:w="3345" w:type="dxa"/>
            <w:gridSpan w:val="3"/>
            <w:vAlign w:val="center"/>
          </w:tcPr>
          <w:p w14:paraId="7FDA70DB" w14:textId="77777777" w:rsidR="00E426DA" w:rsidRPr="00DE3D8E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E426DA" w:rsidRPr="00DE3D8E" w14:paraId="0E6F083D" w14:textId="77777777" w:rsidTr="00D76ED1">
        <w:trPr>
          <w:trHeight w:val="283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00E9D1DD" w14:textId="77777777" w:rsidR="00E426DA" w:rsidRPr="00FA36C3" w:rsidRDefault="00E426DA" w:rsidP="00D76ED1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Cost:</w:t>
            </w:r>
          </w:p>
        </w:tc>
        <w:tc>
          <w:tcPr>
            <w:tcW w:w="8920" w:type="dxa"/>
            <w:gridSpan w:val="8"/>
            <w:vAlign w:val="center"/>
          </w:tcPr>
          <w:p w14:paraId="2524C38F" w14:textId="77777777" w:rsidR="00E426DA" w:rsidRPr="00FA36C3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$50pp, includes lunches and dinner </w:t>
            </w:r>
          </w:p>
        </w:tc>
      </w:tr>
      <w:tr w:rsidR="00E426DA" w:rsidRPr="00DE3D8E" w14:paraId="0562D6B2" w14:textId="77777777" w:rsidTr="00D76ED1">
        <w:trPr>
          <w:trHeight w:val="283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549BCF7B" w14:textId="77777777" w:rsidR="00E426DA" w:rsidRPr="00FA36C3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Register:</w:t>
            </w:r>
          </w:p>
        </w:tc>
        <w:tc>
          <w:tcPr>
            <w:tcW w:w="8920" w:type="dxa"/>
            <w:gridSpan w:val="8"/>
            <w:vAlign w:val="center"/>
          </w:tcPr>
          <w:p w14:paraId="78739688" w14:textId="1C45C606" w:rsidR="00E426DA" w:rsidRPr="00FA36C3" w:rsidRDefault="00E110E5" w:rsidP="00D76ED1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="00194919" w:rsidRPr="00194919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BeefUp Forum | Newman</w:t>
              </w:r>
              <w:r w:rsidR="006F4AFF" w:rsidRPr="0019491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 </w:t>
              </w:r>
            </w:hyperlink>
            <w:r w:rsidR="00E426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426DA" w:rsidRPr="00DE3D8E" w14:paraId="0BF23398" w14:textId="77777777" w:rsidTr="00D76ED1">
        <w:trPr>
          <w:trHeight w:val="624"/>
        </w:trPr>
        <w:tc>
          <w:tcPr>
            <w:tcW w:w="1274" w:type="dxa"/>
            <w:tcBorders>
              <w:bottom w:val="single" w:sz="24" w:space="0" w:color="CC3727"/>
            </w:tcBorders>
            <w:tcMar>
              <w:left w:w="0" w:type="dxa"/>
              <w:right w:w="0" w:type="dxa"/>
            </w:tcMar>
          </w:tcPr>
          <w:p w14:paraId="3BD324BC" w14:textId="77777777" w:rsidR="00E426DA" w:rsidRPr="00FA36C3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RSVP:</w:t>
            </w:r>
          </w:p>
        </w:tc>
        <w:tc>
          <w:tcPr>
            <w:tcW w:w="2548" w:type="dxa"/>
            <w:tcBorders>
              <w:bottom w:val="single" w:sz="24" w:space="0" w:color="CC3727"/>
            </w:tcBorders>
          </w:tcPr>
          <w:p w14:paraId="2E35115F" w14:textId="77777777" w:rsidR="00E426DA" w:rsidRPr="00FA36C3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 May 2024</w:t>
            </w:r>
          </w:p>
        </w:tc>
        <w:tc>
          <w:tcPr>
            <w:tcW w:w="1275" w:type="dxa"/>
            <w:tcBorders>
              <w:bottom w:val="single" w:sz="24" w:space="0" w:color="CC3727"/>
            </w:tcBorders>
          </w:tcPr>
          <w:p w14:paraId="44E83185" w14:textId="77777777" w:rsidR="00E426DA" w:rsidRPr="00FA36C3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4" w:type="dxa"/>
            <w:gridSpan w:val="2"/>
            <w:tcBorders>
              <w:bottom w:val="single" w:sz="24" w:space="0" w:color="CC3727"/>
            </w:tcBorders>
          </w:tcPr>
          <w:p w14:paraId="1AC08426" w14:textId="77777777" w:rsidR="00E426DA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4" w:type="dxa"/>
            <w:gridSpan w:val="2"/>
            <w:tcBorders>
              <w:bottom w:val="single" w:sz="24" w:space="0" w:color="CC3727"/>
            </w:tcBorders>
          </w:tcPr>
          <w:p w14:paraId="669A6E8F" w14:textId="77777777" w:rsidR="00E426DA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4" w:type="dxa"/>
            <w:tcBorders>
              <w:bottom w:val="single" w:sz="24" w:space="0" w:color="CC3727"/>
            </w:tcBorders>
          </w:tcPr>
          <w:p w14:paraId="4D904C19" w14:textId="77777777" w:rsidR="00E426DA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5" w:type="dxa"/>
            <w:tcBorders>
              <w:bottom w:val="single" w:sz="24" w:space="0" w:color="CC3727"/>
            </w:tcBorders>
          </w:tcPr>
          <w:p w14:paraId="33C4475B" w14:textId="77777777" w:rsidR="00E426DA" w:rsidRDefault="00E426DA" w:rsidP="00D76ED1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65B21746" w14:textId="77777777" w:rsidR="00E426DA" w:rsidRDefault="00E426DA" w:rsidP="00E426DA">
      <w:pPr>
        <w:spacing w:after="24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7C33B616" w14:textId="77777777" w:rsidR="00E426DA" w:rsidRPr="00FA36C3" w:rsidRDefault="00E426DA" w:rsidP="00E426DA">
      <w:pPr>
        <w:spacing w:after="120"/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Join us for the </w:t>
      </w:r>
      <w:r>
        <w:rPr>
          <w:rFonts w:ascii="Calibri" w:eastAsia="Times New Roman" w:hAnsi="Calibri" w:cs="Calibri"/>
          <w:color w:val="000000"/>
          <w:lang w:eastAsia="en-GB"/>
        </w:rPr>
        <w:t>2024 Pilbara</w:t>
      </w:r>
      <w:r w:rsidRPr="00C44C99">
        <w:rPr>
          <w:rFonts w:ascii="Calibri" w:eastAsia="Times New Roman" w:hAnsi="Calibri" w:cs="Calibri"/>
          <w:color w:val="000000"/>
          <w:lang w:eastAsia="en-GB"/>
        </w:rPr>
        <w:t> </w:t>
      </w:r>
      <w:r w:rsidRPr="00C44C99">
        <w:rPr>
          <w:rFonts w:ascii="Calibri" w:eastAsia="Times New Roman" w:hAnsi="Calibri" w:cs="Calibri"/>
          <w:color w:val="070706"/>
          <w:lang w:eastAsia="en-GB"/>
        </w:rPr>
        <w:t>BeefUp</w:t>
      </w:r>
      <w:r w:rsidRPr="00FA36C3">
        <w:rPr>
          <w:rFonts w:ascii="Calibri" w:eastAsia="Times New Roman" w:hAnsi="Calibri" w:cs="Calibri"/>
          <w:color w:val="000000"/>
          <w:lang w:eastAsia="en-GB"/>
        </w:rPr>
        <w:t> forum to hear about the latest in local and world-leading research and technologies for the northern beef industry. </w:t>
      </w:r>
    </w:p>
    <w:p w14:paraId="66DD6C24" w14:textId="77777777" w:rsidR="00E426DA" w:rsidRPr="00FA36C3" w:rsidRDefault="00E426DA" w:rsidP="00E426DA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Gain insights on improving livestock, land and business performance.</w:t>
      </w:r>
    </w:p>
    <w:p w14:paraId="578A8E8C" w14:textId="77777777" w:rsidR="00E426DA" w:rsidRPr="00FA36C3" w:rsidRDefault="00E426DA" w:rsidP="00E426DA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Connect with other producers, advisors and researchers. </w:t>
      </w:r>
    </w:p>
    <w:p w14:paraId="798B7928" w14:textId="77777777" w:rsidR="00E426DA" w:rsidRPr="00FA36C3" w:rsidRDefault="00E426DA" w:rsidP="00E426DA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Hear about how new practices and technologies are being used on-farm in your region.</w:t>
      </w:r>
    </w:p>
    <w:p w14:paraId="76B3EDBC" w14:textId="77777777" w:rsidR="00E426DA" w:rsidRPr="00FA36C3" w:rsidRDefault="00E426DA" w:rsidP="00E426DA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Find out about the programs, tools and resources available to you. </w:t>
      </w:r>
    </w:p>
    <w:p w14:paraId="6FB44F63" w14:textId="77777777" w:rsidR="00E426DA" w:rsidRPr="00FA36C3" w:rsidRDefault="00E426DA" w:rsidP="00E426DA">
      <w:p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88017E3" w14:textId="0220528D" w:rsidR="00E426DA" w:rsidRPr="00FA36C3" w:rsidRDefault="00E426DA" w:rsidP="00E426D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What you can expect at the</w:t>
      </w: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Newman </w:t>
      </w:r>
      <w:r w:rsidR="00194919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Roy Hill</w:t>
      </w:r>
      <w:r w:rsidRPr="00C44C99">
        <w:rPr>
          <w:rFonts w:ascii="Calibri" w:eastAsia="Times New Roman" w:hAnsi="Calibri" w:cs="Calibri"/>
          <w:color w:val="070706"/>
          <w:lang w:eastAsia="en-GB"/>
        </w:rPr>
        <w:t xml:space="preserve"> BeefUp</w:t>
      </w:r>
      <w:r w:rsidRPr="00C44C99">
        <w:rPr>
          <w:rFonts w:ascii="Calibri" w:eastAsia="Times New Roman" w:hAnsi="Calibri" w:cs="Calibri"/>
          <w:color w:val="000000"/>
          <w:lang w:eastAsia="en-GB"/>
        </w:rPr>
        <w:t>: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5DC93E5A" w14:textId="77777777" w:rsidR="00194919" w:rsidRDefault="00194919" w:rsidP="00E426D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  <w:sectPr w:rsidR="00194919" w:rsidSect="007C43B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456" w:right="851" w:bottom="1524" w:left="851" w:header="1701" w:footer="1295" w:gutter="0"/>
          <w:cols w:space="708"/>
          <w:docGrid w:linePitch="360"/>
        </w:sectPr>
      </w:pPr>
    </w:p>
    <w:p w14:paraId="26FC32DF" w14:textId="77777777" w:rsidR="00E426DA" w:rsidRDefault="00E426DA" w:rsidP="00E426D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Get in the yard for a bull assessment and selection demonstration. </w:t>
      </w:r>
    </w:p>
    <w:p w14:paraId="34385D9E" w14:textId="77777777" w:rsidR="00E426DA" w:rsidRDefault="00E426DA" w:rsidP="00E426D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Gain insights on domestic and export markets, including updates from Indonesia, Vietnam and the Philippines.</w:t>
      </w:r>
    </w:p>
    <w:p w14:paraId="716C509C" w14:textId="77777777" w:rsidR="00E426DA" w:rsidRDefault="00E426DA" w:rsidP="00E426D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Hear from the supply chain about what they’re looking for now and into the future.</w:t>
      </w:r>
    </w:p>
    <w:p w14:paraId="635D652F" w14:textId="77777777" w:rsidR="00E426DA" w:rsidRPr="000F3223" w:rsidRDefault="00E426DA" w:rsidP="00E426D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0F3223">
        <w:rPr>
          <w:rFonts w:ascii="Calibri" w:hAnsi="Calibri" w:cs="Calibri"/>
          <w:color w:val="000000"/>
        </w:rPr>
        <w:t xml:space="preserve">Hear first-hand about the experience </w:t>
      </w:r>
      <w:r>
        <w:rPr>
          <w:rFonts w:ascii="Calibri" w:hAnsi="Calibri" w:cs="Calibri"/>
          <w:color w:val="000000"/>
        </w:rPr>
        <w:t>of</w:t>
      </w:r>
      <w:r w:rsidRPr="000F3223">
        <w:rPr>
          <w:rFonts w:ascii="Calibri" w:hAnsi="Calibri" w:cs="Calibri"/>
          <w:color w:val="000000"/>
        </w:rPr>
        <w:t xml:space="preserve"> producers using new AgTech.</w:t>
      </w:r>
    </w:p>
    <w:p w14:paraId="10FFA74D" w14:textId="77777777" w:rsidR="00E426DA" w:rsidRDefault="00E426DA" w:rsidP="00E426D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Delve into new tools for monitoring and managing land condition.  </w:t>
      </w:r>
    </w:p>
    <w:p w14:paraId="3AC1E5AD" w14:textId="77777777" w:rsidR="00E426DA" w:rsidRPr="000F3223" w:rsidRDefault="00E426DA" w:rsidP="00E426D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Learn about carbon and nature-based markets.</w:t>
      </w:r>
    </w:p>
    <w:p w14:paraId="3B94FA3C" w14:textId="77777777" w:rsidR="00E426DA" w:rsidRDefault="00E426DA" w:rsidP="00E426D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meals included, with plenty of time to catch up. </w:t>
      </w:r>
    </w:p>
    <w:p w14:paraId="0C69F723" w14:textId="77777777" w:rsidR="00194919" w:rsidRDefault="00194919" w:rsidP="00A3345C">
      <w:pPr>
        <w:spacing w:after="360"/>
        <w:rPr>
          <w:rFonts w:ascii="Calibri" w:hAnsi="Calibri" w:cs="Calibri"/>
          <w:b/>
          <w:bCs/>
          <w:color w:val="CC3727"/>
          <w:sz w:val="40"/>
          <w:szCs w:val="40"/>
        </w:rPr>
        <w:sectPr w:rsidR="00194919" w:rsidSect="007C43B4">
          <w:type w:val="continuous"/>
          <w:pgSz w:w="11906" w:h="16838"/>
          <w:pgMar w:top="2456" w:right="851" w:bottom="1524" w:left="851" w:header="1701" w:footer="1295" w:gutter="0"/>
          <w:cols w:num="2" w:space="708"/>
          <w:docGrid w:linePitch="360"/>
        </w:sectPr>
      </w:pPr>
    </w:p>
    <w:p w14:paraId="35152A7A" w14:textId="77777777" w:rsidR="00E426DA" w:rsidRDefault="00E426DA" w:rsidP="00A3345C">
      <w:pPr>
        <w:spacing w:after="360"/>
        <w:rPr>
          <w:rFonts w:ascii="Calibri" w:hAnsi="Calibri" w:cs="Calibri"/>
          <w:b/>
          <w:bCs/>
          <w:color w:val="CC3727"/>
          <w:sz w:val="40"/>
          <w:szCs w:val="40"/>
        </w:rPr>
      </w:pPr>
    </w:p>
    <w:p w14:paraId="369B7B40" w14:textId="77777777" w:rsidR="00E426DA" w:rsidRDefault="00E426DA" w:rsidP="00A3345C">
      <w:pPr>
        <w:spacing w:after="360"/>
        <w:rPr>
          <w:rFonts w:ascii="Calibri" w:hAnsi="Calibri" w:cs="Calibri"/>
          <w:b/>
          <w:bCs/>
          <w:color w:val="CC3727"/>
          <w:sz w:val="40"/>
          <w:szCs w:val="40"/>
        </w:rPr>
      </w:pPr>
    </w:p>
    <w:p w14:paraId="67E3081B" w14:textId="77777777" w:rsidR="00693398" w:rsidRDefault="00693398" w:rsidP="00A3345C">
      <w:pPr>
        <w:spacing w:after="360"/>
        <w:rPr>
          <w:rFonts w:ascii="Calibri" w:hAnsi="Calibri" w:cs="Calibri"/>
          <w:b/>
          <w:bCs/>
          <w:color w:val="CC3727"/>
          <w:sz w:val="40"/>
          <w:szCs w:val="40"/>
        </w:rPr>
      </w:pPr>
    </w:p>
    <w:p w14:paraId="3B58B0ED" w14:textId="080B5A7F" w:rsidR="007C3D38" w:rsidRDefault="00E426DA" w:rsidP="00A3345C">
      <w:pPr>
        <w:spacing w:after="360"/>
        <w:rPr>
          <w:rFonts w:ascii="Calibri" w:hAnsi="Calibri" w:cs="Calibri"/>
          <w:b/>
          <w:bCs/>
          <w:color w:val="CC3727"/>
          <w:sz w:val="40"/>
          <w:szCs w:val="40"/>
        </w:rPr>
      </w:pPr>
      <w:r>
        <w:rPr>
          <w:rFonts w:ascii="Calibri" w:hAnsi="Calibri" w:cs="Calibri"/>
          <w:b/>
          <w:bCs/>
          <w:color w:val="CC3727"/>
          <w:sz w:val="40"/>
          <w:szCs w:val="40"/>
        </w:rPr>
        <w:lastRenderedPageBreak/>
        <w:t>Ag</w:t>
      </w:r>
      <w:r w:rsidR="00BB2F97" w:rsidRPr="00BB2F97">
        <w:rPr>
          <w:rFonts w:ascii="Calibri" w:hAnsi="Calibri" w:cs="Calibri"/>
          <w:b/>
          <w:bCs/>
          <w:color w:val="CC3727"/>
          <w:sz w:val="40"/>
          <w:szCs w:val="40"/>
        </w:rPr>
        <w:t>enda</w:t>
      </w:r>
      <w:r w:rsidR="008E6EE9">
        <w:rPr>
          <w:rFonts w:ascii="Calibri" w:hAnsi="Calibri" w:cs="Calibri"/>
          <w:b/>
          <w:bCs/>
          <w:color w:val="CC3727"/>
          <w:sz w:val="40"/>
          <w:szCs w:val="40"/>
        </w:rPr>
        <w:t xml:space="preserve"> – Day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7217"/>
      </w:tblGrid>
      <w:tr w:rsidR="005F1AA3" w:rsidRPr="00BB034F" w14:paraId="4F1B5C76" w14:textId="77777777" w:rsidTr="00BB034F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34A8E9BA" w14:textId="0E9DEC9F" w:rsidR="005F1AA3" w:rsidRPr="00BB034F" w:rsidRDefault="007579DB" w:rsidP="00EC1FEA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Arrival and registrations </w:t>
            </w:r>
            <w:r w:rsidR="003D0FB0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from </w:t>
            </w:r>
            <w:r w:rsidR="00D4105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9–10am </w:t>
            </w:r>
          </w:p>
        </w:tc>
      </w:tr>
      <w:tr w:rsidR="003E2371" w:rsidRPr="00BB034F" w14:paraId="12F73570" w14:textId="77777777" w:rsidTr="00BB034F">
        <w:tc>
          <w:tcPr>
            <w:tcW w:w="10194" w:type="dxa"/>
            <w:gridSpan w:val="2"/>
            <w:shd w:val="clear" w:color="auto" w:fill="E7E6E6" w:themeFill="background2"/>
            <w:tcMar>
              <w:top w:w="102" w:type="dxa"/>
              <w:bottom w:w="102" w:type="dxa"/>
            </w:tcMar>
            <w:vAlign w:val="center"/>
          </w:tcPr>
          <w:p w14:paraId="0E4F4ADA" w14:textId="6952333A" w:rsidR="003E2371" w:rsidRPr="00BB034F" w:rsidRDefault="00D41054" w:rsidP="006A0CA7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Morning tea with sponsors </w:t>
            </w:r>
          </w:p>
        </w:tc>
      </w:tr>
      <w:tr w:rsidR="00EC1FEA" w:rsidRPr="00BB034F" w14:paraId="7D11C9F8" w14:textId="77777777" w:rsidTr="00BB034F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1F0AD172" w14:textId="000E9030" w:rsidR="00EC1FEA" w:rsidRPr="00BB034F" w:rsidRDefault="00994031" w:rsidP="00EC1FEA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Opportunities for</w:t>
            </w:r>
            <w:r w:rsidR="001942DD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the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Pilbara</w:t>
            </w:r>
            <w:r w:rsidR="001942DD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beef industry </w:t>
            </w:r>
            <w:r w:rsidR="005C27C7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8E2315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FD6C8D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 </w:t>
            </w:r>
          </w:p>
        </w:tc>
      </w:tr>
      <w:tr w:rsidR="00DA4830" w:rsidRPr="00BB034F" w14:paraId="62834245" w14:textId="77777777" w:rsidTr="00524EEE">
        <w:tc>
          <w:tcPr>
            <w:tcW w:w="297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43FF2A83" w14:textId="1A25B8D1" w:rsidR="00DA4830" w:rsidRPr="005979D9" w:rsidRDefault="00621D70" w:rsidP="006A0CA7">
            <w:pPr>
              <w:rPr>
                <w:rFonts w:ascii="Calibri" w:hAnsi="Calibri" w:cs="Calibri"/>
                <w:b/>
                <w:bCs/>
                <w:i/>
                <w:i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10</w:t>
            </w:r>
            <w:r w:rsidR="00194919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.</w:t>
            </w:r>
            <w:r w:rsidR="00313B5B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45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am </w:t>
            </w:r>
            <w:r w:rsidR="00DA48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Welcome</w:t>
            </w:r>
            <w:r w:rsidR="005979D9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</w:p>
        </w:tc>
        <w:tc>
          <w:tcPr>
            <w:tcW w:w="721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F0EB6B0" w14:textId="6D14ADDE" w:rsidR="00DA4830" w:rsidRPr="00DA4830" w:rsidRDefault="00994031" w:rsidP="006A0CA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Katrina</w:t>
            </w:r>
            <w:r w:rsidR="000643D7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Weir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and Georgie</w:t>
            </w:r>
            <w:r w:rsidR="00DF73D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Currey</w:t>
            </w:r>
            <w:r w:rsidR="00DA4830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DA483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/ </w:t>
            </w:r>
            <w:r w:rsidR="00C8334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Pilbara</w:t>
            </w:r>
            <w:r w:rsidR="00DA483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Regional Beef Research Committee </w:t>
            </w:r>
          </w:p>
        </w:tc>
      </w:tr>
      <w:tr w:rsidR="00EC1FEA" w:rsidRPr="00BB034F" w14:paraId="5CC5E3A4" w14:textId="77777777" w:rsidTr="00524EEE">
        <w:tc>
          <w:tcPr>
            <w:tcW w:w="297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766D483" w14:textId="354CCF04" w:rsidR="00EC1FEA" w:rsidRPr="005979D9" w:rsidRDefault="00621D70" w:rsidP="006A0CA7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2E2E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</w:t>
            </w:r>
            <w:r w:rsidR="00313B5B" w:rsidRPr="002E2E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</w:t>
            </w:r>
            <w:r w:rsidRPr="002E2E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am </w:t>
            </w:r>
            <w:r w:rsidR="006207EE" w:rsidRPr="002E2E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Market insights </w:t>
            </w:r>
          </w:p>
        </w:tc>
        <w:tc>
          <w:tcPr>
            <w:tcW w:w="721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893F219" w14:textId="05DB1F86" w:rsidR="00EC1FEA" w:rsidRPr="00665409" w:rsidRDefault="00994031" w:rsidP="006A0CA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David Beatty</w:t>
            </w:r>
            <w:r w:rsidR="009E6BE3" w:rsidRPr="0066540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6540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/ </w:t>
            </w:r>
            <w:r w:rsidR="005C27C7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Group Manager – </w:t>
            </w:r>
            <w:r w:rsidR="00C907FF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</w:t>
            </w:r>
            <w:r w:rsidR="006B3106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roductivity &amp; Animal Wellbeing</w:t>
            </w:r>
            <w:r w:rsidR="005C27C7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, MLA</w:t>
            </w:r>
          </w:p>
          <w:p w14:paraId="3D865293" w14:textId="524C5875" w:rsidR="009E6BE3" w:rsidRDefault="009E6BE3" w:rsidP="006A0CA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66540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Valeska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66540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/</w:t>
            </w:r>
            <w:r w:rsidR="0037180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Regional Manager</w:t>
            </w:r>
            <w:r w:rsidR="0066540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– South</w:t>
            </w:r>
            <w:r w:rsidR="0019491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-</w:t>
            </w:r>
            <w:r w:rsidR="0066540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East Asia, MLA</w:t>
            </w:r>
          </w:p>
          <w:p w14:paraId="1EE45EFF" w14:textId="77777777" w:rsidR="009E6BE3" w:rsidRDefault="009E6BE3" w:rsidP="006A0CA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5C27C7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Spencer Whitaker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66540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/ </w:t>
            </w:r>
            <w:r w:rsidR="005C27C7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Market Development Manager – Asia Pacific, MLA</w:t>
            </w:r>
          </w:p>
          <w:p w14:paraId="7EF37469" w14:textId="77579438" w:rsidR="00994031" w:rsidRPr="00BB034F" w:rsidRDefault="00994031" w:rsidP="006A0CA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44363B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Fiona </w:t>
            </w:r>
            <w:r w:rsidR="0044363B" w:rsidRPr="0044363B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Dempster</w:t>
            </w:r>
            <w:r w:rsidR="0044363B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4363B" w:rsidRPr="005979D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&amp;</w:t>
            </w:r>
            <w:r w:rsidR="0044363B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44363B" w:rsidRPr="005979D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Montana </w:t>
            </w:r>
            <w:r w:rsidR="005979D9" w:rsidRPr="005979D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Walsh Baddeley</w:t>
            </w:r>
            <w:r w:rsidR="0044363B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/ University of WA </w:t>
            </w:r>
          </w:p>
        </w:tc>
      </w:tr>
      <w:tr w:rsidR="00D41054" w:rsidRPr="00BB034F" w14:paraId="1EE8B51C" w14:textId="77777777" w:rsidTr="00524EEE">
        <w:tc>
          <w:tcPr>
            <w:tcW w:w="2977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F538682" w14:textId="0038C90C" w:rsidR="00D41054" w:rsidRDefault="00D41054" w:rsidP="006A0CA7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11.40pm AgTech - a producer’s perspective </w:t>
            </w:r>
          </w:p>
        </w:tc>
        <w:tc>
          <w:tcPr>
            <w:tcW w:w="7217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15548DC" w14:textId="2B233956" w:rsidR="00D41054" w:rsidRDefault="00D41054" w:rsidP="00D41054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Lauren Gibson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/ </w:t>
            </w:r>
            <w:r w:rsidR="002E2EE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KPCA</w:t>
            </w:r>
          </w:p>
          <w:p w14:paraId="025C02EB" w14:textId="513C4F5F" w:rsidR="00D41054" w:rsidRDefault="002E2EE5" w:rsidP="00D41054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TBC</w:t>
            </w:r>
          </w:p>
        </w:tc>
      </w:tr>
      <w:tr w:rsidR="00D41054" w:rsidRPr="00BB034F" w14:paraId="66597001" w14:textId="77777777" w:rsidTr="00745800">
        <w:tc>
          <w:tcPr>
            <w:tcW w:w="10194" w:type="dxa"/>
            <w:gridSpan w:val="2"/>
            <w:tcBorders>
              <w:top w:val="single" w:sz="2" w:space="0" w:color="CC3727"/>
              <w:bottom w:val="single" w:sz="2" w:space="0" w:color="CC3727"/>
            </w:tcBorders>
            <w:shd w:val="clear" w:color="auto" w:fill="E7E6E6" w:themeFill="background2"/>
            <w:tcMar>
              <w:top w:w="102" w:type="dxa"/>
              <w:bottom w:w="102" w:type="dxa"/>
            </w:tcMar>
            <w:vAlign w:val="center"/>
          </w:tcPr>
          <w:p w14:paraId="4EE29ACC" w14:textId="73390755" w:rsidR="00D41054" w:rsidRDefault="00D41054" w:rsidP="00D41054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Lunch 12:</w:t>
            </w:r>
            <w:r w:rsidR="00FA310A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="00241B5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(60mins)</w:t>
            </w:r>
          </w:p>
        </w:tc>
      </w:tr>
      <w:tr w:rsidR="00EC1FEA" w:rsidRPr="00BB034F" w14:paraId="520F5826" w14:textId="77777777" w:rsidTr="00524EEE">
        <w:tc>
          <w:tcPr>
            <w:tcW w:w="2977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EBB0264" w14:textId="38B8D9D4" w:rsidR="00EC1FEA" w:rsidRPr="00BB034F" w:rsidRDefault="00621D70" w:rsidP="006A0CA7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bookmarkStart w:id="1" w:name="_Hlk157084013"/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1.</w:t>
            </w:r>
            <w:r w:rsidR="00313B5B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0</w:t>
            </w:r>
            <w:r w:rsidR="00FA310A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m </w:t>
            </w:r>
            <w:r w:rsidR="001942DD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What’s new in the 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Pilbara</w:t>
            </w:r>
            <w:r w:rsidR="009E341F" w:rsidRPr="00930681">
              <w:rPr>
                <w:rFonts w:ascii="Calibri" w:hAnsi="Calibri" w:cs="Calibri"/>
                <w:i/>
                <w:iCs/>
                <w:color w:val="CC3727"/>
                <w:sz w:val="21"/>
                <w:szCs w:val="21"/>
              </w:rPr>
              <w:t xml:space="preserve"> </w:t>
            </w:r>
          </w:p>
        </w:tc>
        <w:tc>
          <w:tcPr>
            <w:tcW w:w="7217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E6AD587" w14:textId="58FDC5A9" w:rsidR="00AF3D94" w:rsidRPr="00A009F3" w:rsidRDefault="00956FCE" w:rsidP="009E341F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A009F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Panel discussion with Q&amp;A, facilitated by </w:t>
            </w:r>
            <w:proofErr w:type="gramStart"/>
            <w:r w:rsidR="006A6FA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TBC</w:t>
            </w:r>
            <w:proofErr w:type="gramEnd"/>
          </w:p>
          <w:p w14:paraId="7C162740" w14:textId="22B82B88" w:rsidR="009E341F" w:rsidRPr="00665409" w:rsidRDefault="00621D70" w:rsidP="009E341F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David Beatty</w:t>
            </w:r>
            <w:r w:rsidR="009E341F" w:rsidRPr="00665409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E341F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/ Group Manager – </w:t>
            </w:r>
            <w:r w:rsidR="006B3106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Productivity</w:t>
            </w:r>
            <w:r w:rsidR="00B4076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&amp; Animal Wellbeing</w:t>
            </w:r>
            <w:r w:rsidR="009E341F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, MLA</w:t>
            </w:r>
          </w:p>
          <w:p w14:paraId="6AAFB5EC" w14:textId="2791954E" w:rsidR="009E341F" w:rsidRDefault="009E341F" w:rsidP="006A0CA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5E44F4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Trevor Price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/ </w:t>
            </w:r>
            <w:r w:rsidR="005E44F4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Program Manager – Northern Beef Development, WA DPIRD</w:t>
            </w:r>
          </w:p>
          <w:p w14:paraId="2E763BA8" w14:textId="77777777" w:rsidR="009E341F" w:rsidRDefault="009E341F" w:rsidP="006A0CA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370551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Bron Christensen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/ </w:t>
            </w:r>
            <w:r w:rsidR="0037055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CEO, KPCA </w:t>
            </w:r>
          </w:p>
          <w:p w14:paraId="57577AD0" w14:textId="6380454F" w:rsidR="005979D9" w:rsidRPr="00BB034F" w:rsidRDefault="003104AA" w:rsidP="006A0CA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30681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Liz Moss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/ </w:t>
            </w:r>
            <w:r w:rsidR="0093068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Pilbara Innovation Partnership, DPRID</w:t>
            </w:r>
          </w:p>
        </w:tc>
      </w:tr>
      <w:bookmarkEnd w:id="1"/>
      <w:tr w:rsidR="00545C02" w:rsidRPr="00BB034F" w14:paraId="713A5A5B" w14:textId="77777777" w:rsidTr="00BB034F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403CA2B2" w14:textId="62D8806F" w:rsidR="00545C02" w:rsidRPr="00BB034F" w:rsidRDefault="00167E43" w:rsidP="006A0CA7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Em</w:t>
            </w:r>
            <w:r w:rsidR="00F97DB5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erging opportunities   </w:t>
            </w:r>
          </w:p>
        </w:tc>
      </w:tr>
      <w:tr w:rsidR="00F97DB5" w:rsidRPr="00BB034F" w14:paraId="525CB527" w14:textId="77777777" w:rsidTr="00524EEE">
        <w:tc>
          <w:tcPr>
            <w:tcW w:w="297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8DBC219" w14:textId="3D21B9D1" w:rsidR="00F97DB5" w:rsidRPr="001A05D1" w:rsidRDefault="00DF68AB" w:rsidP="00F97DB5">
            <w:pPr>
              <w:rPr>
                <w:rFonts w:ascii="Calibri" w:hAnsi="Calibri" w:cs="Calibri"/>
                <w:b/>
                <w:bCs/>
                <w:i/>
                <w:i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2.30</w:t>
            </w:r>
            <w:r w:rsidR="0024491A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pm </w:t>
            </w:r>
            <w:r w:rsidR="004C56BB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Emerging opportunities around </w:t>
            </w:r>
            <w:r w:rsidR="00170D73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land, soil and water </w:t>
            </w:r>
          </w:p>
        </w:tc>
        <w:tc>
          <w:tcPr>
            <w:tcW w:w="721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311F3A3" w14:textId="0B237800" w:rsidR="00D41054" w:rsidRPr="00167E4E" w:rsidRDefault="001A05D1" w:rsidP="00F97DB5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Panel discussion facilitated b</w:t>
            </w:r>
            <w:r w:rsidR="00D41054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y </w:t>
            </w:r>
            <w:r w:rsidR="00414AA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Jo Williams</w:t>
            </w:r>
          </w:p>
          <w:p w14:paraId="71B1F04D" w14:textId="111A1544" w:rsidR="001A05D1" w:rsidRPr="00167E4E" w:rsidRDefault="001A05D1" w:rsidP="00F97DB5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167E4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TBC</w:t>
            </w:r>
          </w:p>
        </w:tc>
      </w:tr>
      <w:tr w:rsidR="004C56BB" w:rsidRPr="00BB034F" w14:paraId="4E0325AC" w14:textId="77777777" w:rsidTr="004C56BB">
        <w:tc>
          <w:tcPr>
            <w:tcW w:w="2977" w:type="dxa"/>
            <w:tcBorders>
              <w:bottom w:val="single" w:sz="2" w:space="0" w:color="CC3727"/>
            </w:tcBorders>
            <w:shd w:val="clear" w:color="auto" w:fill="E7E6E6" w:themeFill="background2"/>
            <w:tcMar>
              <w:top w:w="102" w:type="dxa"/>
              <w:bottom w:w="102" w:type="dxa"/>
            </w:tcMar>
          </w:tcPr>
          <w:p w14:paraId="15194B39" w14:textId="14D1ADC1" w:rsidR="004C56BB" w:rsidRPr="00E110E5" w:rsidRDefault="0024491A" w:rsidP="004C56BB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 w:rsidRPr="00E110E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="00E110E5" w:rsidRPr="00E110E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.10</w:t>
            </w:r>
            <w:r w:rsidRPr="00E110E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pm A</w:t>
            </w:r>
            <w:r w:rsidR="000A0B43" w:rsidRPr="00E110E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fternoon</w:t>
            </w:r>
            <w:r w:rsidR="004C56BB" w:rsidRPr="00E110E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tea </w:t>
            </w:r>
            <w:r w:rsidR="00241B53" w:rsidRPr="00E110E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(</w:t>
            </w:r>
            <w:r w:rsidR="00E110E5" w:rsidRPr="00E110E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2</w:t>
            </w:r>
            <w:r w:rsidR="00241B53" w:rsidRPr="00E110E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="00F65953" w:rsidRPr="00E110E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mins)</w:t>
            </w:r>
          </w:p>
        </w:tc>
        <w:tc>
          <w:tcPr>
            <w:tcW w:w="7217" w:type="dxa"/>
            <w:tcBorders>
              <w:bottom w:val="single" w:sz="2" w:space="0" w:color="CC3727"/>
            </w:tcBorders>
            <w:shd w:val="clear" w:color="auto" w:fill="E7E6E6" w:themeFill="background2"/>
            <w:tcMar>
              <w:top w:w="102" w:type="dxa"/>
              <w:bottom w:w="102" w:type="dxa"/>
            </w:tcMar>
          </w:tcPr>
          <w:p w14:paraId="06678FC5" w14:textId="4DF7F02D" w:rsidR="004C56BB" w:rsidRPr="00E110E5" w:rsidRDefault="004C56BB" w:rsidP="004C56BB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97DB5" w:rsidRPr="00BB034F" w14:paraId="622774F1" w14:textId="77777777" w:rsidTr="00BB034F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28FF3881" w14:textId="0A5FB8A9" w:rsidR="00F97DB5" w:rsidRPr="00BB034F" w:rsidRDefault="00167E43" w:rsidP="00F97DB5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Landscape </w:t>
            </w:r>
            <w:r w:rsidR="00194919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anagement </w:t>
            </w:r>
          </w:p>
        </w:tc>
      </w:tr>
      <w:tr w:rsidR="00167E43" w:rsidRPr="00BB034F" w14:paraId="7ADBCA4A" w14:textId="77777777" w:rsidTr="00524EEE">
        <w:tc>
          <w:tcPr>
            <w:tcW w:w="297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C184C62" w14:textId="02D8D5CA" w:rsidR="00167E43" w:rsidRPr="00E110E5" w:rsidRDefault="007E1A84" w:rsidP="00167E43">
            <w:pPr>
              <w:rPr>
                <w:rFonts w:ascii="Calibri" w:hAnsi="Calibri" w:cs="Calibri"/>
                <w:i/>
                <w:iCs/>
                <w:color w:val="CC3727"/>
                <w:sz w:val="21"/>
                <w:szCs w:val="21"/>
              </w:rPr>
            </w:pPr>
            <w:r w:rsidRPr="00E110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3</w:t>
            </w:r>
            <w:r w:rsidR="00167E43" w:rsidRPr="00E110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.30pm Landscape management in the Pilbara </w:t>
            </w:r>
          </w:p>
          <w:p w14:paraId="30A10EA1" w14:textId="0B371D6D" w:rsidR="00271133" w:rsidRDefault="00271133" w:rsidP="00167E43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 w:rsidRPr="00E110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Drones in the landscape</w:t>
            </w:r>
          </w:p>
        </w:tc>
        <w:tc>
          <w:tcPr>
            <w:tcW w:w="721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C1E8CCF" w14:textId="77777777" w:rsidR="00EF585A" w:rsidRDefault="00EF585A" w:rsidP="00167E43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  <w:p w14:paraId="1FB18726" w14:textId="0C61C17C" w:rsidR="00167E43" w:rsidRDefault="00167E43" w:rsidP="00167E43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Richard Marver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/ </w:t>
            </w:r>
            <w:r w:rsidR="00EF585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Contour consulting</w:t>
            </w:r>
          </w:p>
          <w:p w14:paraId="2DBB05D7" w14:textId="01CE16FC" w:rsidR="00167E43" w:rsidRDefault="00167E43" w:rsidP="00167E43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110E5" w:rsidRPr="00BB034F" w14:paraId="64BCFDB4" w14:textId="77777777" w:rsidTr="00A6560C">
        <w:tc>
          <w:tcPr>
            <w:tcW w:w="297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B2EDB15" w14:textId="2C4BA747" w:rsidR="00E110E5" w:rsidRDefault="00E110E5" w:rsidP="00E110E5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4</w:t>
            </w:r>
            <w:r w:rsidRPr="00E110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5</w:t>
            </w:r>
            <w:r w:rsidRPr="00E110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0pm Environmental Credentials for grassfed beef platform – demo </w:t>
            </w:r>
          </w:p>
        </w:tc>
        <w:tc>
          <w:tcPr>
            <w:tcW w:w="721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F9791B1" w14:textId="1AD68818" w:rsidR="00E110E5" w:rsidRDefault="00E110E5" w:rsidP="00E110E5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MLA / </w:t>
            </w:r>
            <w:r w:rsidRPr="000230B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Environmental Sustainability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team</w:t>
            </w:r>
          </w:p>
        </w:tc>
      </w:tr>
      <w:tr w:rsidR="00E110E5" w:rsidRPr="00BB034F" w14:paraId="5BE1A78A" w14:textId="77777777" w:rsidTr="00524EEE">
        <w:tc>
          <w:tcPr>
            <w:tcW w:w="2977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7645134" w14:textId="3635136D" w:rsidR="00E110E5" w:rsidRPr="00003CEC" w:rsidRDefault="00E110E5" w:rsidP="00E110E5">
            <w:pPr>
              <w:rPr>
                <w:rFonts w:ascii="Calibri" w:hAnsi="Calibri" w:cs="Calibri"/>
                <w:b/>
                <w:bCs/>
                <w:i/>
                <w:i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5.15pm </w:t>
            </w:r>
            <w:r w:rsidRPr="005C2B7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Wrap-up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</w:p>
        </w:tc>
        <w:tc>
          <w:tcPr>
            <w:tcW w:w="7217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E8BFFCF" w14:textId="2C9B7D3A" w:rsidR="00E110E5" w:rsidRPr="003F4A88" w:rsidRDefault="00E110E5" w:rsidP="00E110E5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Katrina and Georgie Currey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/</w:t>
            </w:r>
            <w:r w:rsidRPr="00A3167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Pilbara Regional Beef Research Committee</w:t>
            </w:r>
          </w:p>
        </w:tc>
      </w:tr>
      <w:tr w:rsidR="00E110E5" w:rsidRPr="00BB034F" w14:paraId="71EF2663" w14:textId="77777777" w:rsidTr="00A434F5">
        <w:tc>
          <w:tcPr>
            <w:tcW w:w="10194" w:type="dxa"/>
            <w:gridSpan w:val="2"/>
            <w:tcBorders>
              <w:top w:val="single" w:sz="2" w:space="0" w:color="CC3727"/>
              <w:bottom w:val="single" w:sz="24" w:space="0" w:color="CC3727"/>
            </w:tcBorders>
            <w:shd w:val="clear" w:color="auto" w:fill="F2F2F2" w:themeFill="background1" w:themeFillShade="F2"/>
            <w:tcMar>
              <w:top w:w="102" w:type="dxa"/>
              <w:bottom w:w="102" w:type="dxa"/>
            </w:tcMar>
            <w:vAlign w:val="center"/>
          </w:tcPr>
          <w:p w14:paraId="768F48F7" w14:textId="72C00233" w:rsidR="00E110E5" w:rsidRPr="00211A28" w:rsidRDefault="00E110E5" w:rsidP="00E110E5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11A2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5.30pm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</w:t>
            </w:r>
            <w:r w:rsidRPr="00211A2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rinks and dinner </w:t>
            </w:r>
          </w:p>
        </w:tc>
      </w:tr>
    </w:tbl>
    <w:p w14:paraId="77557A69" w14:textId="2D25A9DF" w:rsidR="00853161" w:rsidRDefault="00853161" w:rsidP="00E82C50">
      <w:pPr>
        <w:rPr>
          <w:rFonts w:ascii="Calibri" w:hAnsi="Calibri" w:cs="Calibri"/>
          <w:b/>
          <w:bCs/>
          <w:color w:val="CC3727"/>
          <w:sz w:val="40"/>
          <w:szCs w:val="40"/>
          <w:vertAlign w:val="subscript"/>
        </w:rPr>
      </w:pPr>
    </w:p>
    <w:p w14:paraId="2C8B2E7C" w14:textId="62170C5B" w:rsidR="00853161" w:rsidRDefault="00853161" w:rsidP="00853161">
      <w:pPr>
        <w:spacing w:after="360"/>
        <w:rPr>
          <w:rFonts w:ascii="Calibri" w:hAnsi="Calibri" w:cs="Calibri"/>
          <w:b/>
          <w:bCs/>
          <w:color w:val="CC3727"/>
          <w:sz w:val="40"/>
          <w:szCs w:val="40"/>
        </w:rPr>
      </w:pPr>
      <w:r w:rsidRPr="00BB2F97">
        <w:rPr>
          <w:rFonts w:ascii="Calibri" w:hAnsi="Calibri" w:cs="Calibri"/>
          <w:b/>
          <w:bCs/>
          <w:color w:val="CC3727"/>
          <w:sz w:val="40"/>
          <w:szCs w:val="40"/>
        </w:rPr>
        <w:lastRenderedPageBreak/>
        <w:t>Agenda</w:t>
      </w:r>
      <w:r>
        <w:rPr>
          <w:rFonts w:ascii="Calibri" w:hAnsi="Calibri" w:cs="Calibri"/>
          <w:b/>
          <w:bCs/>
          <w:color w:val="CC3727"/>
          <w:sz w:val="40"/>
          <w:szCs w:val="40"/>
        </w:rPr>
        <w:t xml:space="preserve"> – Day 2</w:t>
      </w:r>
    </w:p>
    <w:tbl>
      <w:tblPr>
        <w:tblStyle w:val="TableGrid"/>
        <w:tblW w:w="1045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"/>
        <w:gridCol w:w="4111"/>
        <w:gridCol w:w="6237"/>
      </w:tblGrid>
      <w:tr w:rsidR="00853161" w:rsidRPr="00BB034F" w14:paraId="2C72C6E8" w14:textId="77777777" w:rsidTr="00E110E5">
        <w:trPr>
          <w:gridBefore w:val="1"/>
          <w:wBefore w:w="108" w:type="dxa"/>
        </w:trPr>
        <w:tc>
          <w:tcPr>
            <w:tcW w:w="10348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0522F77E" w14:textId="77777777" w:rsidR="006B5B50" w:rsidRDefault="007E621B" w:rsidP="00BE7DA4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Breakfast from 6am</w:t>
            </w:r>
            <w:r w:rsidR="006B5B50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  <w:p w14:paraId="728326C2" w14:textId="2BE021FD" w:rsidR="00853161" w:rsidRPr="00BB034F" w:rsidRDefault="006B5B50" w:rsidP="00BE7DA4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8am arrival</w:t>
            </w:r>
            <w:r w:rsidR="00405260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BD0A7F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at Roy Hill yards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71060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(</w:t>
            </w:r>
            <w:r w:rsidR="005E1D5B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tea/coffee on arrival</w:t>
            </w:r>
            <w:r w:rsidR="00710604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853161" w:rsidRPr="00BB034F" w14:paraId="651E00F9" w14:textId="77777777" w:rsidTr="00E110E5">
        <w:trPr>
          <w:gridBefore w:val="1"/>
          <w:wBefore w:w="108" w:type="dxa"/>
        </w:trPr>
        <w:tc>
          <w:tcPr>
            <w:tcW w:w="10348" w:type="dxa"/>
            <w:gridSpan w:val="2"/>
            <w:shd w:val="clear" w:color="auto" w:fill="FFFFFF" w:themeFill="background1"/>
            <w:tcMar>
              <w:top w:w="102" w:type="dxa"/>
              <w:bottom w:w="102" w:type="dxa"/>
            </w:tcMar>
            <w:vAlign w:val="center"/>
          </w:tcPr>
          <w:p w14:paraId="4A457172" w14:textId="40814797" w:rsidR="006B5B50" w:rsidRPr="00BB034F" w:rsidRDefault="006B5B50" w:rsidP="00BE7DA4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Paddock tour </w:t>
            </w:r>
            <w:r w:rsidR="00FE640A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               </w:t>
            </w:r>
            <w:r w:rsidR="00D75BEC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                                            </w:t>
            </w:r>
            <w:r w:rsidR="004F478B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Ro</w:t>
            </w:r>
            <w:r w:rsidR="00E1683A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y Hill Station </w:t>
            </w:r>
          </w:p>
        </w:tc>
      </w:tr>
      <w:tr w:rsidR="006B5B50" w:rsidRPr="00BB034F" w14:paraId="5220C5F4" w14:textId="77777777" w:rsidTr="00E110E5">
        <w:trPr>
          <w:gridBefore w:val="1"/>
          <w:wBefore w:w="108" w:type="dxa"/>
        </w:trPr>
        <w:tc>
          <w:tcPr>
            <w:tcW w:w="10348" w:type="dxa"/>
            <w:gridSpan w:val="2"/>
            <w:shd w:val="clear" w:color="auto" w:fill="E7E6E6" w:themeFill="background2"/>
            <w:tcMar>
              <w:top w:w="102" w:type="dxa"/>
              <w:bottom w:w="102" w:type="dxa"/>
            </w:tcMar>
            <w:vAlign w:val="center"/>
          </w:tcPr>
          <w:p w14:paraId="66046843" w14:textId="6473161F" w:rsidR="006B5B50" w:rsidRPr="00104DAB" w:rsidRDefault="006B5B50" w:rsidP="00BE7DA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04DAB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Morning tea – </w:t>
            </w:r>
            <w:r w:rsidR="00412656" w:rsidRPr="00104DAB">
              <w:rPr>
                <w:rFonts w:ascii="Calibri" w:hAnsi="Calibri" w:cs="Calibri"/>
                <w:b/>
                <w:bCs/>
                <w:sz w:val="21"/>
                <w:szCs w:val="21"/>
              </w:rPr>
              <w:t>9.30am</w:t>
            </w:r>
            <w:r w:rsidRPr="00104DAB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53071E" w:rsidRPr="00BB034F" w14:paraId="03183230" w14:textId="77777777" w:rsidTr="00E110E5">
        <w:trPr>
          <w:gridBefore w:val="1"/>
          <w:wBefore w:w="108" w:type="dxa"/>
        </w:trPr>
        <w:tc>
          <w:tcPr>
            <w:tcW w:w="10348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233D55FB" w14:textId="0EFA81E7" w:rsidR="0053071E" w:rsidRDefault="0053071E" w:rsidP="00BE7DA4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Animal </w:t>
            </w:r>
            <w:r w:rsidR="00150907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elfare </w:t>
            </w:r>
          </w:p>
        </w:tc>
      </w:tr>
      <w:tr w:rsidR="004C3E26" w:rsidRPr="00BB034F" w14:paraId="68066B1A" w14:textId="77777777" w:rsidTr="00E110E5">
        <w:trPr>
          <w:gridBefore w:val="1"/>
          <w:wBefore w:w="108" w:type="dxa"/>
        </w:trPr>
        <w:tc>
          <w:tcPr>
            <w:tcW w:w="4111" w:type="dxa"/>
            <w:shd w:val="clear" w:color="auto" w:fill="FFFFFF" w:themeFill="background1"/>
            <w:tcMar>
              <w:top w:w="102" w:type="dxa"/>
              <w:bottom w:w="102" w:type="dxa"/>
            </w:tcMar>
            <w:vAlign w:val="center"/>
          </w:tcPr>
          <w:p w14:paraId="5AFDA14F" w14:textId="255EC690" w:rsidR="004C3E26" w:rsidRPr="00B705D2" w:rsidRDefault="004C3E26" w:rsidP="00BE7DA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05D2">
              <w:rPr>
                <w:rFonts w:ascii="Calibri" w:hAnsi="Calibri" w:cs="Calibri"/>
                <w:b/>
                <w:bCs/>
                <w:color w:val="C00000"/>
                <w:sz w:val="21"/>
                <w:szCs w:val="21"/>
              </w:rPr>
              <w:t>10</w:t>
            </w:r>
            <w:r w:rsidR="00BE05FF" w:rsidRPr="00B705D2">
              <w:rPr>
                <w:rFonts w:ascii="Calibri" w:hAnsi="Calibri" w:cs="Calibri"/>
                <w:b/>
                <w:bCs/>
                <w:color w:val="C00000"/>
                <w:sz w:val="21"/>
                <w:szCs w:val="21"/>
              </w:rPr>
              <w:t xml:space="preserve">am </w:t>
            </w:r>
            <w:r w:rsidR="00ED5E2D">
              <w:rPr>
                <w:rFonts w:ascii="Calibri" w:hAnsi="Calibri" w:cs="Calibri"/>
                <w:b/>
                <w:bCs/>
                <w:color w:val="C00000"/>
                <w:sz w:val="21"/>
                <w:szCs w:val="21"/>
              </w:rPr>
              <w:t>Working dog basics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37B9B6C" w14:textId="19DCBE15" w:rsidR="004321E9" w:rsidRPr="006D3D41" w:rsidRDefault="00B46D9A" w:rsidP="00BE7DA4">
            <w:pPr>
              <w:rPr>
                <w:rFonts w:ascii="Calibri" w:hAnsi="Calibri" w:cs="Calibri"/>
                <w:color w:val="FFFFFF" w:themeColor="background1"/>
                <w:sz w:val="21"/>
                <w:szCs w:val="21"/>
              </w:rPr>
            </w:pPr>
            <w:r w:rsidRPr="00B705D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Neil McDonald </w:t>
            </w:r>
            <w:r w:rsidR="006D3D41">
              <w:rPr>
                <w:rFonts w:ascii="Calibri" w:hAnsi="Calibri" w:cs="Calibri"/>
                <w:sz w:val="21"/>
                <w:szCs w:val="21"/>
              </w:rPr>
              <w:t>/</w:t>
            </w:r>
            <w:r w:rsidR="00965CD0">
              <w:rPr>
                <w:rFonts w:ascii="Calibri" w:hAnsi="Calibri" w:cs="Calibri"/>
                <w:sz w:val="21"/>
                <w:szCs w:val="21"/>
              </w:rPr>
              <w:t xml:space="preserve"> Outback working dogs</w:t>
            </w:r>
          </w:p>
        </w:tc>
      </w:tr>
      <w:tr w:rsidR="00853161" w:rsidRPr="00BB034F" w14:paraId="7A6EA804" w14:textId="77777777" w:rsidTr="00E110E5">
        <w:trPr>
          <w:gridBefore w:val="1"/>
          <w:wBefore w:w="108" w:type="dxa"/>
        </w:trPr>
        <w:tc>
          <w:tcPr>
            <w:tcW w:w="10348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4B183323" w14:textId="72AB5F70" w:rsidR="00853161" w:rsidRPr="00BB034F" w:rsidRDefault="00B93D9E" w:rsidP="00BE7DA4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Selecting the best animals </w:t>
            </w:r>
          </w:p>
        </w:tc>
      </w:tr>
      <w:tr w:rsidR="00853161" w:rsidRPr="00BB034F" w14:paraId="45B99029" w14:textId="77777777" w:rsidTr="00E110E5">
        <w:trPr>
          <w:gridBefore w:val="1"/>
          <w:wBefore w:w="108" w:type="dxa"/>
        </w:trPr>
        <w:tc>
          <w:tcPr>
            <w:tcW w:w="4111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5246546" w14:textId="77777777" w:rsidR="002E1681" w:rsidRDefault="006B5B50" w:rsidP="00BE7DA4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</w:p>
          <w:p w14:paraId="2EBC0CFE" w14:textId="600D6506" w:rsidR="00853161" w:rsidRDefault="006B5B50" w:rsidP="00BE7DA4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</w:t>
            </w:r>
            <w:r w:rsidR="00414AA3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am </w:t>
            </w:r>
            <w:r w:rsidR="003F1D2B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What are buyers looking for?</w:t>
            </w:r>
            <w:r w:rsidR="00B93D9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 </w:t>
            </w:r>
          </w:p>
          <w:p w14:paraId="0230ADA6" w14:textId="064795B7" w:rsidR="00D544E7" w:rsidRDefault="00D544E7" w:rsidP="00BE7DA4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</w:p>
        </w:tc>
        <w:tc>
          <w:tcPr>
            <w:tcW w:w="623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0826717" w14:textId="65A62373" w:rsidR="00B93D9E" w:rsidRPr="00B93D9E" w:rsidRDefault="00F16B02" w:rsidP="002E1681">
            <w:pP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285C8B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Fi</w:t>
            </w:r>
            <w:r w:rsidR="00285C8B" w:rsidRPr="00285C8B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ona Dempster</w:t>
            </w:r>
            <w:r w:rsidR="00285C8B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/ The University of Western Australia</w:t>
            </w:r>
          </w:p>
        </w:tc>
      </w:tr>
      <w:tr w:rsidR="00853161" w:rsidRPr="00BB034F" w14:paraId="0BDCAC16" w14:textId="77777777" w:rsidTr="00E110E5">
        <w:trPr>
          <w:gridBefore w:val="1"/>
          <w:wBefore w:w="108" w:type="dxa"/>
        </w:trPr>
        <w:tc>
          <w:tcPr>
            <w:tcW w:w="4111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CB2A5AA" w14:textId="48C92127" w:rsidR="00853161" w:rsidRDefault="006B5B50" w:rsidP="00BE7DA4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</w:t>
            </w:r>
            <w:r w:rsidR="00414AA3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.40</w:t>
            </w:r>
            <w:r w:rsidR="0015090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am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  <w:r w:rsidR="00B93D9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Current and emerging genetic tools</w:t>
            </w:r>
          </w:p>
          <w:p w14:paraId="7ADC4537" w14:textId="478326DB" w:rsidR="00D544E7" w:rsidRPr="00BB034F" w:rsidRDefault="00D544E7" w:rsidP="00BE7DA4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43ADADD" w14:textId="5BF2E776" w:rsidR="00B93D9E" w:rsidRDefault="00B93D9E" w:rsidP="00BE7DA4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B0461">
              <w:rPr>
                <w:rFonts w:ascii="Calibri" w:hAnsi="Calibri" w:cs="Calibri"/>
                <w:b/>
                <w:bCs/>
                <w:sz w:val="21"/>
                <w:szCs w:val="21"/>
              </w:rPr>
              <w:t>Matt Wolcott</w:t>
            </w:r>
            <w:r w:rsidR="004B327E" w:rsidRPr="007B04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4B327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/ </w:t>
            </w:r>
            <w:r w:rsidR="007B0461" w:rsidRPr="007B046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Australian Genetics &amp; Breeding Unit</w:t>
            </w:r>
          </w:p>
          <w:p w14:paraId="6C18BB77" w14:textId="08BCA880" w:rsidR="00B93D9E" w:rsidRPr="00B93D9E" w:rsidRDefault="00D17DF2" w:rsidP="00D75BEC">
            <w:pP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7B0461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Billi Marsh</w:t>
            </w:r>
            <w:r w:rsidR="00C30736" w:rsidRPr="007B0461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al</w:t>
            </w:r>
            <w:r w:rsidR="00C30736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/ Imperial Bovine</w:t>
            </w:r>
            <w:r w:rsidR="00DB764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Breeding </w:t>
            </w:r>
            <w:r w:rsidR="00C60C9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Services</w:t>
            </w:r>
            <w:r w:rsidR="00B93D9E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853161" w:rsidRPr="00BB034F" w14:paraId="051BFAC7" w14:textId="77777777" w:rsidTr="00E110E5">
        <w:trPr>
          <w:gridBefore w:val="1"/>
          <w:wBefore w:w="108" w:type="dxa"/>
        </w:trPr>
        <w:tc>
          <w:tcPr>
            <w:tcW w:w="4111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0641C6A" w14:textId="77777777" w:rsidR="00AF6C79" w:rsidRDefault="00AF6C79" w:rsidP="00BE7DA4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</w:p>
          <w:p w14:paraId="0D04CDE5" w14:textId="7A41CC0D" w:rsidR="00853161" w:rsidRDefault="006B5B50" w:rsidP="00BE7DA4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</w:t>
            </w:r>
            <w:r w:rsidR="0015090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pm</w:t>
            </w:r>
            <w:r w:rsidR="00B93D9E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producer case study </w:t>
            </w:r>
            <w:r w:rsidR="00C54136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</w:p>
          <w:p w14:paraId="2BC2722E" w14:textId="2904AE7F" w:rsidR="00120C43" w:rsidRPr="00BB034F" w:rsidRDefault="00120C43" w:rsidP="00BE7DA4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38E2A3C" w14:textId="77777777" w:rsidR="00C91AC0" w:rsidRDefault="00C91AC0" w:rsidP="00C54136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12BD59B8" w14:textId="7FBD7DC0" w:rsidR="004575CD" w:rsidRDefault="00FF2288" w:rsidP="00C54136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TBC</w:t>
            </w:r>
          </w:p>
          <w:p w14:paraId="4EE011E9" w14:textId="19C8C246" w:rsidR="00B93D9E" w:rsidRPr="00B93D9E" w:rsidRDefault="00B93D9E" w:rsidP="00C54136">
            <w:pP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1B4569" w:rsidRPr="00BB034F" w14:paraId="0F46FDF6" w14:textId="77777777" w:rsidTr="00E110E5">
        <w:trPr>
          <w:gridBefore w:val="1"/>
          <w:wBefore w:w="108" w:type="dxa"/>
        </w:trPr>
        <w:tc>
          <w:tcPr>
            <w:tcW w:w="4111" w:type="dxa"/>
            <w:tcBorders>
              <w:bottom w:val="single" w:sz="2" w:space="0" w:color="CC3727"/>
            </w:tcBorders>
            <w:shd w:val="clear" w:color="auto" w:fill="FFFFFF" w:themeFill="background1"/>
            <w:tcMar>
              <w:top w:w="102" w:type="dxa"/>
              <w:bottom w:w="102" w:type="dxa"/>
            </w:tcMar>
            <w:vAlign w:val="center"/>
          </w:tcPr>
          <w:p w14:paraId="5EEA46F5" w14:textId="3C98DFF4" w:rsidR="001B4569" w:rsidRPr="00E110E5" w:rsidRDefault="00E110E5" w:rsidP="004F5010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 w:rsidRPr="00E110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1.20</w:t>
            </w:r>
            <w:r w:rsidR="00150907" w:rsidRPr="00E110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pm </w:t>
            </w:r>
            <w:r w:rsidR="001B4569" w:rsidRPr="00E110E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Wrap-up</w:t>
            </w:r>
          </w:p>
        </w:tc>
        <w:tc>
          <w:tcPr>
            <w:tcW w:w="6237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CB10CDA" w14:textId="08A2341C" w:rsidR="001B4569" w:rsidRDefault="00A31678" w:rsidP="004F5010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Katrina Weir and Georgie</w:t>
            </w:r>
            <w:r w:rsidR="00DF73D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Currey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/ Pilbara Regional Beef Research Committee</w:t>
            </w:r>
          </w:p>
        </w:tc>
      </w:tr>
      <w:tr w:rsidR="00E110E5" w:rsidRPr="00BB034F" w14:paraId="32C91B15" w14:textId="77777777" w:rsidTr="00E110E5">
        <w:tc>
          <w:tcPr>
            <w:tcW w:w="10456" w:type="dxa"/>
            <w:gridSpan w:val="3"/>
            <w:shd w:val="clear" w:color="auto" w:fill="E7E6E6" w:themeFill="background2"/>
            <w:tcMar>
              <w:top w:w="102" w:type="dxa"/>
              <w:bottom w:w="102" w:type="dxa"/>
            </w:tcMar>
            <w:vAlign w:val="center"/>
          </w:tcPr>
          <w:p w14:paraId="55A840C1" w14:textId="77777777" w:rsidR="00E110E5" w:rsidRPr="00BB034F" w:rsidRDefault="00E110E5" w:rsidP="00A1182F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1.30pm Lunch </w:t>
            </w:r>
            <w:r w:rsidRPr="00E35DFD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served (take-away option for those wanting to hit the road)</w:t>
            </w:r>
          </w:p>
        </w:tc>
      </w:tr>
    </w:tbl>
    <w:p w14:paraId="41B3E359" w14:textId="77777777" w:rsidR="00BB2F97" w:rsidRPr="00BB034F" w:rsidRDefault="00BB2F97" w:rsidP="00E82C50">
      <w:pPr>
        <w:rPr>
          <w:rFonts w:ascii="Calibri" w:hAnsi="Calibri" w:cs="Calibri"/>
          <w:b/>
          <w:bCs/>
          <w:color w:val="CC3727"/>
          <w:sz w:val="40"/>
          <w:szCs w:val="40"/>
          <w:vertAlign w:val="subscript"/>
        </w:rPr>
      </w:pPr>
    </w:p>
    <w:sectPr w:rsidR="00BB2F97" w:rsidRPr="00BB034F" w:rsidSect="007C43B4">
      <w:type w:val="continuous"/>
      <w:pgSz w:w="11906" w:h="16838"/>
      <w:pgMar w:top="2456" w:right="851" w:bottom="1524" w:left="851" w:header="1701" w:footer="1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3E1DF" w14:textId="77777777" w:rsidR="007C43B4" w:rsidRDefault="007C43B4" w:rsidP="00C608A6">
      <w:r>
        <w:separator/>
      </w:r>
    </w:p>
  </w:endnote>
  <w:endnote w:type="continuationSeparator" w:id="0">
    <w:p w14:paraId="5FE2382F" w14:textId="77777777" w:rsidR="007C43B4" w:rsidRDefault="007C43B4" w:rsidP="00C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DC5CF" w14:textId="0F86F70F" w:rsidR="00A37F69" w:rsidRPr="00C962C5" w:rsidRDefault="006175E8" w:rsidP="00A37F69">
    <w:pPr>
      <w:pStyle w:val="Footer"/>
      <w:pBdr>
        <w:top w:val="single" w:sz="24" w:space="1" w:color="CC3727"/>
      </w:pBdr>
    </w:pPr>
    <w:r>
      <w:rPr>
        <w:noProof/>
      </w:rPr>
      <w:drawing>
        <wp:anchor distT="0" distB="0" distL="114300" distR="114300" simplePos="0" relativeHeight="251671552" behindDoc="0" locked="0" layoutInCell="1" allowOverlap="1" wp14:anchorId="3D898EE4" wp14:editId="01842098">
          <wp:simplePos x="0" y="0"/>
          <wp:positionH relativeFrom="column">
            <wp:posOffset>3246120</wp:posOffset>
          </wp:positionH>
          <wp:positionV relativeFrom="paragraph">
            <wp:posOffset>228600</wp:posOffset>
          </wp:positionV>
          <wp:extent cx="2245360" cy="723900"/>
          <wp:effectExtent l="0" t="0" r="2540" b="0"/>
          <wp:wrapNone/>
          <wp:docPr id="1865118107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118107" name="Picture 2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97B85D2" wp14:editId="0D4DECDA">
          <wp:simplePos x="0" y="0"/>
          <wp:positionH relativeFrom="column">
            <wp:posOffset>1582420</wp:posOffset>
          </wp:positionH>
          <wp:positionV relativeFrom="paragraph">
            <wp:posOffset>152400</wp:posOffset>
          </wp:positionV>
          <wp:extent cx="1534160" cy="906780"/>
          <wp:effectExtent l="0" t="0" r="8890" b="7620"/>
          <wp:wrapNone/>
          <wp:docPr id="1681266570" name="Picture 1681266570" descr="A logo with colorful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266570" name="Picture 1681266570" descr="A logo with colorful circl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DA8B1FF" wp14:editId="293D7794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1447800" cy="718185"/>
          <wp:effectExtent l="0" t="0" r="0" b="5715"/>
          <wp:wrapNone/>
          <wp:docPr id="642295876" name="Picture 642295876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295876" name="Picture 642295876" descr="A logo of a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F69">
      <w:rPr>
        <w:noProof/>
      </w:rPr>
      <w:drawing>
        <wp:anchor distT="0" distB="0" distL="114300" distR="114300" simplePos="0" relativeHeight="251659264" behindDoc="1" locked="1" layoutInCell="1" allowOverlap="1" wp14:anchorId="222056EF" wp14:editId="17DB25B4">
          <wp:simplePos x="0" y="0"/>
          <wp:positionH relativeFrom="column">
            <wp:posOffset>2652809</wp:posOffset>
          </wp:positionH>
          <wp:positionV relativeFrom="page">
            <wp:posOffset>8395970</wp:posOffset>
          </wp:positionV>
          <wp:extent cx="4824000" cy="3085200"/>
          <wp:effectExtent l="0" t="0" r="2540" b="1270"/>
          <wp:wrapNone/>
          <wp:docPr id="33" name="Picture 3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Icon&#10;&#10;Description automatically generated"/>
                  <pic:cNvPicPr/>
                </pic:nvPicPr>
                <pic:blipFill>
                  <a:blip r:embed="rId4"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30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F69">
      <w:softHyphen/>
    </w:r>
    <w:r w:rsidR="00A37F69">
      <w:softHyphen/>
    </w:r>
  </w:p>
  <w:p w14:paraId="6B6A64A6" w14:textId="77777777" w:rsidR="00A37F69" w:rsidRDefault="00A37F69" w:rsidP="00A37F69">
    <w:pPr>
      <w:pStyle w:val="Footer"/>
    </w:pPr>
  </w:p>
  <w:p w14:paraId="1A837435" w14:textId="206804AC" w:rsidR="00A37F69" w:rsidRDefault="006175E8" w:rsidP="006175E8">
    <w:pPr>
      <w:pStyle w:val="Footer"/>
      <w:tabs>
        <w:tab w:val="clear" w:pos="4513"/>
        <w:tab w:val="clear" w:pos="9026"/>
        <w:tab w:val="left" w:pos="97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D8E95" w14:textId="4A2F8CC3" w:rsidR="00A64FC4" w:rsidRPr="00C962C5" w:rsidRDefault="006175E8" w:rsidP="00A64FC4">
    <w:pPr>
      <w:pStyle w:val="Footer"/>
      <w:pBdr>
        <w:top w:val="single" w:sz="24" w:space="1" w:color="CC3727"/>
      </w:pBdr>
    </w:pPr>
    <w:r>
      <w:rPr>
        <w:noProof/>
      </w:rPr>
      <w:drawing>
        <wp:anchor distT="0" distB="0" distL="114300" distR="114300" simplePos="0" relativeHeight="251662336" behindDoc="0" locked="0" layoutInCell="1" allowOverlap="1" wp14:anchorId="658C253C" wp14:editId="07956653">
          <wp:simplePos x="0" y="0"/>
          <wp:positionH relativeFrom="column">
            <wp:posOffset>3208655</wp:posOffset>
          </wp:positionH>
          <wp:positionV relativeFrom="paragraph">
            <wp:posOffset>191301</wp:posOffset>
          </wp:positionV>
          <wp:extent cx="2245874" cy="723900"/>
          <wp:effectExtent l="0" t="0" r="2540" b="0"/>
          <wp:wrapNone/>
          <wp:docPr id="1182469166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469166" name="Picture 2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874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05D1FBA" wp14:editId="483E5992">
          <wp:simplePos x="0" y="0"/>
          <wp:positionH relativeFrom="column">
            <wp:posOffset>1544955</wp:posOffset>
          </wp:positionH>
          <wp:positionV relativeFrom="paragraph">
            <wp:posOffset>114935</wp:posOffset>
          </wp:positionV>
          <wp:extent cx="1534160" cy="906780"/>
          <wp:effectExtent l="0" t="0" r="8890" b="762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BA4">
      <w:rPr>
        <w:noProof/>
      </w:rPr>
      <w:drawing>
        <wp:anchor distT="0" distB="0" distL="114300" distR="114300" simplePos="0" relativeHeight="251653120" behindDoc="1" locked="0" layoutInCell="1" allowOverlap="1" wp14:anchorId="6E4CDA97" wp14:editId="2F25F6FE">
          <wp:simplePos x="0" y="0"/>
          <wp:positionH relativeFrom="column">
            <wp:posOffset>-37465</wp:posOffset>
          </wp:positionH>
          <wp:positionV relativeFrom="paragraph">
            <wp:posOffset>191136</wp:posOffset>
          </wp:positionV>
          <wp:extent cx="1447800" cy="718754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70" cy="72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A28">
      <w:rPr>
        <w:noProof/>
      </w:rPr>
      <w:drawing>
        <wp:anchor distT="0" distB="0" distL="114300" distR="114300" simplePos="0" relativeHeight="251643904" behindDoc="1" locked="1" layoutInCell="1" allowOverlap="1" wp14:anchorId="05A68F6A" wp14:editId="707F2253">
          <wp:simplePos x="0" y="0"/>
          <wp:positionH relativeFrom="column">
            <wp:posOffset>3368675</wp:posOffset>
          </wp:positionH>
          <wp:positionV relativeFrom="page">
            <wp:posOffset>8395970</wp:posOffset>
          </wp:positionV>
          <wp:extent cx="4823460" cy="3084830"/>
          <wp:effectExtent l="0" t="0" r="2540" b="1270"/>
          <wp:wrapNone/>
          <wp:docPr id="27" name="Picture 2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Icon&#10;&#10;Description automatically generated"/>
                  <pic:cNvPicPr/>
                </pic:nvPicPr>
                <pic:blipFill>
                  <a:blip r:embed="rId4"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3460" cy="308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FC4">
      <w:softHyphen/>
    </w:r>
    <w:r w:rsidR="00A64FC4">
      <w:softHyphen/>
    </w:r>
  </w:p>
  <w:p w14:paraId="5FEA19AA" w14:textId="25FF320B" w:rsidR="00A64FC4" w:rsidRDefault="00A64FC4" w:rsidP="00617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45FD2" w14:textId="77777777" w:rsidR="007C43B4" w:rsidRDefault="007C43B4" w:rsidP="00C608A6">
      <w:r>
        <w:separator/>
      </w:r>
    </w:p>
  </w:footnote>
  <w:footnote w:type="continuationSeparator" w:id="0">
    <w:p w14:paraId="1E75161F" w14:textId="77777777" w:rsidR="007C43B4" w:rsidRDefault="007C43B4" w:rsidP="00C6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92206" w14:textId="330DC415" w:rsidR="00C608A6" w:rsidRDefault="00B5120C">
    <w:pPr>
      <w:pStyle w:val="Header"/>
    </w:pPr>
    <w:r>
      <w:rPr>
        <w:noProof/>
      </w:rPr>
      <w:drawing>
        <wp:anchor distT="0" distB="0" distL="114300" distR="114300" simplePos="0" relativeHeight="251646976" behindDoc="1" locked="0" layoutInCell="1" allowOverlap="1" wp14:anchorId="01E0D786" wp14:editId="09F58F00">
          <wp:simplePos x="0" y="0"/>
          <wp:positionH relativeFrom="column">
            <wp:posOffset>-3175</wp:posOffset>
          </wp:positionH>
          <wp:positionV relativeFrom="paragraph">
            <wp:posOffset>-539115</wp:posOffset>
          </wp:positionV>
          <wp:extent cx="1625759" cy="591185"/>
          <wp:effectExtent l="0" t="0" r="0" b="5715"/>
          <wp:wrapNone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759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8800C" w14:textId="31D851F3" w:rsidR="00A64FC4" w:rsidRDefault="00A64FC4">
    <w:pPr>
      <w:pStyle w:val="Header"/>
    </w:pPr>
    <w:r>
      <w:rPr>
        <w:noProof/>
      </w:rPr>
      <w:drawing>
        <wp:anchor distT="0" distB="0" distL="114300" distR="114300" simplePos="0" relativeHeight="251650048" behindDoc="1" locked="0" layoutInCell="1" allowOverlap="1" wp14:anchorId="1572553F" wp14:editId="52CCB550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2653200" cy="964800"/>
          <wp:effectExtent l="0" t="0" r="0" b="381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2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835DF"/>
    <w:multiLevelType w:val="multilevel"/>
    <w:tmpl w:val="D91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67CA8"/>
    <w:multiLevelType w:val="hybridMultilevel"/>
    <w:tmpl w:val="F4FC2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67D3"/>
    <w:multiLevelType w:val="hybridMultilevel"/>
    <w:tmpl w:val="D39E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7604"/>
    <w:multiLevelType w:val="multilevel"/>
    <w:tmpl w:val="994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AA0FC5"/>
    <w:multiLevelType w:val="hybridMultilevel"/>
    <w:tmpl w:val="70CC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182553">
    <w:abstractNumId w:val="0"/>
  </w:num>
  <w:num w:numId="2" w16cid:durableId="1150707718">
    <w:abstractNumId w:val="3"/>
  </w:num>
  <w:num w:numId="3" w16cid:durableId="1867480340">
    <w:abstractNumId w:val="2"/>
  </w:num>
  <w:num w:numId="4" w16cid:durableId="610624758">
    <w:abstractNumId w:val="4"/>
  </w:num>
  <w:num w:numId="5" w16cid:durableId="37200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A6"/>
    <w:rsid w:val="00003CEC"/>
    <w:rsid w:val="000078F2"/>
    <w:rsid w:val="00011FF7"/>
    <w:rsid w:val="00014901"/>
    <w:rsid w:val="000230B0"/>
    <w:rsid w:val="000416FD"/>
    <w:rsid w:val="00045698"/>
    <w:rsid w:val="000531F5"/>
    <w:rsid w:val="000556C8"/>
    <w:rsid w:val="0006009A"/>
    <w:rsid w:val="000643D7"/>
    <w:rsid w:val="00066BB9"/>
    <w:rsid w:val="000817E4"/>
    <w:rsid w:val="000961DA"/>
    <w:rsid w:val="000A0B43"/>
    <w:rsid w:val="000A1C3F"/>
    <w:rsid w:val="000C2CB6"/>
    <w:rsid w:val="000F0FA8"/>
    <w:rsid w:val="000F3223"/>
    <w:rsid w:val="000F6B30"/>
    <w:rsid w:val="00104DAB"/>
    <w:rsid w:val="001117CC"/>
    <w:rsid w:val="001168DC"/>
    <w:rsid w:val="00120900"/>
    <w:rsid w:val="00120C43"/>
    <w:rsid w:val="001270D3"/>
    <w:rsid w:val="001412B9"/>
    <w:rsid w:val="00141B61"/>
    <w:rsid w:val="00143D82"/>
    <w:rsid w:val="00150907"/>
    <w:rsid w:val="00152426"/>
    <w:rsid w:val="00156983"/>
    <w:rsid w:val="00164D9E"/>
    <w:rsid w:val="00167E43"/>
    <w:rsid w:val="00167E4E"/>
    <w:rsid w:val="00170561"/>
    <w:rsid w:val="00170D73"/>
    <w:rsid w:val="00191AFA"/>
    <w:rsid w:val="001942DD"/>
    <w:rsid w:val="00194919"/>
    <w:rsid w:val="001A05D1"/>
    <w:rsid w:val="001B4155"/>
    <w:rsid w:val="001B4569"/>
    <w:rsid w:val="001B5308"/>
    <w:rsid w:val="001D59F9"/>
    <w:rsid w:val="001E0E50"/>
    <w:rsid w:val="001E3990"/>
    <w:rsid w:val="001F4587"/>
    <w:rsid w:val="002011EA"/>
    <w:rsid w:val="00201527"/>
    <w:rsid w:val="00202AC6"/>
    <w:rsid w:val="00211A28"/>
    <w:rsid w:val="00222A49"/>
    <w:rsid w:val="002244AD"/>
    <w:rsid w:val="00241B53"/>
    <w:rsid w:val="0024491A"/>
    <w:rsid w:val="00256A18"/>
    <w:rsid w:val="0027043A"/>
    <w:rsid w:val="00270F95"/>
    <w:rsid w:val="00271133"/>
    <w:rsid w:val="002759A1"/>
    <w:rsid w:val="00277381"/>
    <w:rsid w:val="00285C8B"/>
    <w:rsid w:val="002A0505"/>
    <w:rsid w:val="002A762A"/>
    <w:rsid w:val="002B4911"/>
    <w:rsid w:val="002C18CA"/>
    <w:rsid w:val="002C6695"/>
    <w:rsid w:val="002D0D7A"/>
    <w:rsid w:val="002D64B1"/>
    <w:rsid w:val="002E1681"/>
    <w:rsid w:val="002E2EE5"/>
    <w:rsid w:val="002E3D4E"/>
    <w:rsid w:val="00304E44"/>
    <w:rsid w:val="003104AA"/>
    <w:rsid w:val="00313B5B"/>
    <w:rsid w:val="00325A28"/>
    <w:rsid w:val="00327B09"/>
    <w:rsid w:val="0033538E"/>
    <w:rsid w:val="00370551"/>
    <w:rsid w:val="0037180E"/>
    <w:rsid w:val="003719D2"/>
    <w:rsid w:val="00371C9A"/>
    <w:rsid w:val="00377A67"/>
    <w:rsid w:val="00381DEE"/>
    <w:rsid w:val="003A02F0"/>
    <w:rsid w:val="003B694E"/>
    <w:rsid w:val="003B7283"/>
    <w:rsid w:val="003C3CAB"/>
    <w:rsid w:val="003D0FB0"/>
    <w:rsid w:val="003E2371"/>
    <w:rsid w:val="003E4130"/>
    <w:rsid w:val="003F1D2B"/>
    <w:rsid w:val="003F4A88"/>
    <w:rsid w:val="00405260"/>
    <w:rsid w:val="00412656"/>
    <w:rsid w:val="00414AA3"/>
    <w:rsid w:val="004321E9"/>
    <w:rsid w:val="004334D5"/>
    <w:rsid w:val="00433E28"/>
    <w:rsid w:val="00440733"/>
    <w:rsid w:val="0044363B"/>
    <w:rsid w:val="00443EE1"/>
    <w:rsid w:val="004452F0"/>
    <w:rsid w:val="004471FB"/>
    <w:rsid w:val="004575CD"/>
    <w:rsid w:val="00465DB2"/>
    <w:rsid w:val="004A53B6"/>
    <w:rsid w:val="004B327E"/>
    <w:rsid w:val="004C0C79"/>
    <w:rsid w:val="004C3E26"/>
    <w:rsid w:val="004C56BB"/>
    <w:rsid w:val="004D1D1B"/>
    <w:rsid w:val="004D5489"/>
    <w:rsid w:val="004E1EDB"/>
    <w:rsid w:val="004F478B"/>
    <w:rsid w:val="004F5010"/>
    <w:rsid w:val="00514F58"/>
    <w:rsid w:val="00521ED3"/>
    <w:rsid w:val="00524EEE"/>
    <w:rsid w:val="0053071E"/>
    <w:rsid w:val="00545369"/>
    <w:rsid w:val="00545C02"/>
    <w:rsid w:val="00561369"/>
    <w:rsid w:val="005637E9"/>
    <w:rsid w:val="00577D07"/>
    <w:rsid w:val="00584271"/>
    <w:rsid w:val="005979D9"/>
    <w:rsid w:val="005B59B2"/>
    <w:rsid w:val="005C27C7"/>
    <w:rsid w:val="005C2B7E"/>
    <w:rsid w:val="005E1D5B"/>
    <w:rsid w:val="005E44F4"/>
    <w:rsid w:val="005F1944"/>
    <w:rsid w:val="005F1AA3"/>
    <w:rsid w:val="005F2332"/>
    <w:rsid w:val="005F49D2"/>
    <w:rsid w:val="005F4ACB"/>
    <w:rsid w:val="00601951"/>
    <w:rsid w:val="00602B16"/>
    <w:rsid w:val="0060499C"/>
    <w:rsid w:val="006175E8"/>
    <w:rsid w:val="006207EE"/>
    <w:rsid w:val="00621D70"/>
    <w:rsid w:val="0062570B"/>
    <w:rsid w:val="00642C88"/>
    <w:rsid w:val="006457B2"/>
    <w:rsid w:val="00650033"/>
    <w:rsid w:val="006556AA"/>
    <w:rsid w:val="00665409"/>
    <w:rsid w:val="00677E29"/>
    <w:rsid w:val="00693398"/>
    <w:rsid w:val="006A6FA5"/>
    <w:rsid w:val="006B0F3A"/>
    <w:rsid w:val="006B3106"/>
    <w:rsid w:val="006B3F0B"/>
    <w:rsid w:val="006B5B50"/>
    <w:rsid w:val="006B6AE1"/>
    <w:rsid w:val="006D3D41"/>
    <w:rsid w:val="006D548D"/>
    <w:rsid w:val="006F0130"/>
    <w:rsid w:val="006F0CFA"/>
    <w:rsid w:val="006F314D"/>
    <w:rsid w:val="006F4AFF"/>
    <w:rsid w:val="007038DE"/>
    <w:rsid w:val="00710604"/>
    <w:rsid w:val="0071359B"/>
    <w:rsid w:val="00713A87"/>
    <w:rsid w:val="00724944"/>
    <w:rsid w:val="00726FC9"/>
    <w:rsid w:val="00730BB3"/>
    <w:rsid w:val="00732821"/>
    <w:rsid w:val="00745800"/>
    <w:rsid w:val="007579DB"/>
    <w:rsid w:val="00760DC2"/>
    <w:rsid w:val="0076472F"/>
    <w:rsid w:val="00771593"/>
    <w:rsid w:val="00794B79"/>
    <w:rsid w:val="007B0461"/>
    <w:rsid w:val="007B046E"/>
    <w:rsid w:val="007B174C"/>
    <w:rsid w:val="007C3D38"/>
    <w:rsid w:val="007C43B4"/>
    <w:rsid w:val="007E1A84"/>
    <w:rsid w:val="007E5AA3"/>
    <w:rsid w:val="007E621B"/>
    <w:rsid w:val="007E6B32"/>
    <w:rsid w:val="007F17AA"/>
    <w:rsid w:val="0082278A"/>
    <w:rsid w:val="00853161"/>
    <w:rsid w:val="008566BB"/>
    <w:rsid w:val="008840B7"/>
    <w:rsid w:val="00897504"/>
    <w:rsid w:val="008A2887"/>
    <w:rsid w:val="008B751A"/>
    <w:rsid w:val="008C40B5"/>
    <w:rsid w:val="008D441C"/>
    <w:rsid w:val="008D49EC"/>
    <w:rsid w:val="008E2315"/>
    <w:rsid w:val="008E6EE9"/>
    <w:rsid w:val="008F5801"/>
    <w:rsid w:val="008F6629"/>
    <w:rsid w:val="00913695"/>
    <w:rsid w:val="009139AF"/>
    <w:rsid w:val="00914E73"/>
    <w:rsid w:val="00924BD5"/>
    <w:rsid w:val="00927DBC"/>
    <w:rsid w:val="00930681"/>
    <w:rsid w:val="00931667"/>
    <w:rsid w:val="00934E4E"/>
    <w:rsid w:val="0095048F"/>
    <w:rsid w:val="00956FCE"/>
    <w:rsid w:val="00965CD0"/>
    <w:rsid w:val="00966B0B"/>
    <w:rsid w:val="009837B9"/>
    <w:rsid w:val="00994031"/>
    <w:rsid w:val="009A0A6B"/>
    <w:rsid w:val="009B0354"/>
    <w:rsid w:val="009B220A"/>
    <w:rsid w:val="009B7D9E"/>
    <w:rsid w:val="009C207D"/>
    <w:rsid w:val="009C22CA"/>
    <w:rsid w:val="009C247B"/>
    <w:rsid w:val="009E341F"/>
    <w:rsid w:val="009E4665"/>
    <w:rsid w:val="009E6BE3"/>
    <w:rsid w:val="009F18BF"/>
    <w:rsid w:val="009F2B53"/>
    <w:rsid w:val="009F6687"/>
    <w:rsid w:val="00A009F3"/>
    <w:rsid w:val="00A12AE7"/>
    <w:rsid w:val="00A15AEC"/>
    <w:rsid w:val="00A211FB"/>
    <w:rsid w:val="00A241AF"/>
    <w:rsid w:val="00A31678"/>
    <w:rsid w:val="00A3345C"/>
    <w:rsid w:val="00A37CBF"/>
    <w:rsid w:val="00A37F69"/>
    <w:rsid w:val="00A434F5"/>
    <w:rsid w:val="00A44AF7"/>
    <w:rsid w:val="00A64FC4"/>
    <w:rsid w:val="00A7143E"/>
    <w:rsid w:val="00A73968"/>
    <w:rsid w:val="00A82886"/>
    <w:rsid w:val="00A901D0"/>
    <w:rsid w:val="00AB0297"/>
    <w:rsid w:val="00AC5073"/>
    <w:rsid w:val="00AC7EB3"/>
    <w:rsid w:val="00AE0D82"/>
    <w:rsid w:val="00AF3D94"/>
    <w:rsid w:val="00AF6C79"/>
    <w:rsid w:val="00B03AC6"/>
    <w:rsid w:val="00B109C6"/>
    <w:rsid w:val="00B33B52"/>
    <w:rsid w:val="00B377A1"/>
    <w:rsid w:val="00B40769"/>
    <w:rsid w:val="00B42BA4"/>
    <w:rsid w:val="00B464AA"/>
    <w:rsid w:val="00B46D9A"/>
    <w:rsid w:val="00B5120C"/>
    <w:rsid w:val="00B6356F"/>
    <w:rsid w:val="00B66539"/>
    <w:rsid w:val="00B705D2"/>
    <w:rsid w:val="00B93D9E"/>
    <w:rsid w:val="00BB034F"/>
    <w:rsid w:val="00BB210D"/>
    <w:rsid w:val="00BB2F97"/>
    <w:rsid w:val="00BC1BAE"/>
    <w:rsid w:val="00BC5C3D"/>
    <w:rsid w:val="00BD0A7F"/>
    <w:rsid w:val="00BD612E"/>
    <w:rsid w:val="00BE05FF"/>
    <w:rsid w:val="00C009D6"/>
    <w:rsid w:val="00C0455A"/>
    <w:rsid w:val="00C121BD"/>
    <w:rsid w:val="00C27073"/>
    <w:rsid w:val="00C30736"/>
    <w:rsid w:val="00C36DB8"/>
    <w:rsid w:val="00C406AB"/>
    <w:rsid w:val="00C426A6"/>
    <w:rsid w:val="00C44C99"/>
    <w:rsid w:val="00C54136"/>
    <w:rsid w:val="00C608A6"/>
    <w:rsid w:val="00C60C9E"/>
    <w:rsid w:val="00C677EE"/>
    <w:rsid w:val="00C83349"/>
    <w:rsid w:val="00C907FF"/>
    <w:rsid w:val="00C91AC0"/>
    <w:rsid w:val="00C9557B"/>
    <w:rsid w:val="00C962C5"/>
    <w:rsid w:val="00CB066F"/>
    <w:rsid w:val="00CC08BF"/>
    <w:rsid w:val="00CC18F2"/>
    <w:rsid w:val="00CC43B0"/>
    <w:rsid w:val="00CD20BD"/>
    <w:rsid w:val="00CD2D86"/>
    <w:rsid w:val="00CD59BC"/>
    <w:rsid w:val="00CE06A4"/>
    <w:rsid w:val="00CE7406"/>
    <w:rsid w:val="00CF0C1E"/>
    <w:rsid w:val="00CF740E"/>
    <w:rsid w:val="00D1201F"/>
    <w:rsid w:val="00D16CB6"/>
    <w:rsid w:val="00D17DF2"/>
    <w:rsid w:val="00D23B99"/>
    <w:rsid w:val="00D41054"/>
    <w:rsid w:val="00D544E7"/>
    <w:rsid w:val="00D637D4"/>
    <w:rsid w:val="00D6646D"/>
    <w:rsid w:val="00D75BEC"/>
    <w:rsid w:val="00D76140"/>
    <w:rsid w:val="00D87AAB"/>
    <w:rsid w:val="00D97041"/>
    <w:rsid w:val="00DA4830"/>
    <w:rsid w:val="00DB0D16"/>
    <w:rsid w:val="00DB764C"/>
    <w:rsid w:val="00DD45D1"/>
    <w:rsid w:val="00DE3D8E"/>
    <w:rsid w:val="00DE752F"/>
    <w:rsid w:val="00DF68AB"/>
    <w:rsid w:val="00DF73D8"/>
    <w:rsid w:val="00E110E5"/>
    <w:rsid w:val="00E1683A"/>
    <w:rsid w:val="00E35DFD"/>
    <w:rsid w:val="00E4232A"/>
    <w:rsid w:val="00E426DA"/>
    <w:rsid w:val="00E474BB"/>
    <w:rsid w:val="00E82C50"/>
    <w:rsid w:val="00E83440"/>
    <w:rsid w:val="00EB5C86"/>
    <w:rsid w:val="00EC1FEA"/>
    <w:rsid w:val="00ED064B"/>
    <w:rsid w:val="00ED1FB5"/>
    <w:rsid w:val="00ED4F57"/>
    <w:rsid w:val="00ED5E2D"/>
    <w:rsid w:val="00EF585A"/>
    <w:rsid w:val="00F13E87"/>
    <w:rsid w:val="00F16B02"/>
    <w:rsid w:val="00F231F6"/>
    <w:rsid w:val="00F23C96"/>
    <w:rsid w:val="00F353CE"/>
    <w:rsid w:val="00F42FF1"/>
    <w:rsid w:val="00F462C6"/>
    <w:rsid w:val="00F5409E"/>
    <w:rsid w:val="00F63C72"/>
    <w:rsid w:val="00F65953"/>
    <w:rsid w:val="00F6718C"/>
    <w:rsid w:val="00F77450"/>
    <w:rsid w:val="00F817AB"/>
    <w:rsid w:val="00F95769"/>
    <w:rsid w:val="00F97DB5"/>
    <w:rsid w:val="00FA11D7"/>
    <w:rsid w:val="00FA310A"/>
    <w:rsid w:val="00FA36C3"/>
    <w:rsid w:val="00FB0683"/>
    <w:rsid w:val="00FB3232"/>
    <w:rsid w:val="00FB4870"/>
    <w:rsid w:val="00FC15F5"/>
    <w:rsid w:val="00FD6C8D"/>
    <w:rsid w:val="00FE640A"/>
    <w:rsid w:val="00FF2288"/>
    <w:rsid w:val="06F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0A920"/>
  <w15:chartTrackingRefBased/>
  <w15:docId w15:val="{4388384F-E71A-5445-B32B-B97B679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A6"/>
  </w:style>
  <w:style w:type="paragraph" w:styleId="Footer">
    <w:name w:val="footer"/>
    <w:basedOn w:val="Normal"/>
    <w:link w:val="FooterChar"/>
    <w:uiPriority w:val="99"/>
    <w:unhideWhenUsed/>
    <w:rsid w:val="00C60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A6"/>
  </w:style>
  <w:style w:type="table" w:styleId="TableGrid">
    <w:name w:val="Table Grid"/>
    <w:basedOn w:val="TableNormal"/>
    <w:uiPriority w:val="39"/>
    <w:rsid w:val="00C6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02AC6"/>
  </w:style>
  <w:style w:type="character" w:customStyle="1" w:styleId="searchhighlight">
    <w:name w:val="searchhighlight"/>
    <w:basedOn w:val="DefaultParagraphFont"/>
    <w:rsid w:val="00202AC6"/>
  </w:style>
  <w:style w:type="paragraph" w:styleId="ListParagraph">
    <w:name w:val="List Paragraph"/>
    <w:basedOn w:val="Normal"/>
    <w:uiPriority w:val="34"/>
    <w:qFormat/>
    <w:rsid w:val="00202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18BF"/>
    <w:rPr>
      <w:color w:val="808080"/>
    </w:rPr>
  </w:style>
  <w:style w:type="character" w:customStyle="1" w:styleId="ui-provider">
    <w:name w:val="ui-provider"/>
    <w:basedOn w:val="DefaultParagraphFont"/>
    <w:rsid w:val="008D441C"/>
  </w:style>
  <w:style w:type="character" w:styleId="Hyperlink">
    <w:name w:val="Hyperlink"/>
    <w:basedOn w:val="DefaultParagraphFont"/>
    <w:uiPriority w:val="99"/>
    <w:unhideWhenUsed/>
    <w:rsid w:val="00194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9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0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la.com.au/news-and-events/events-and-workshops/beefup-forum--newman-w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8C7E16-22C5-7B4F-9056-3839849C8DDE}">
  <we:reference id="wa104380972" version="1.0.0.0" store="en-GB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D917F5CECAA43931274226AEA3FD0" ma:contentTypeVersion="15" ma:contentTypeDescription="Create a new document." ma:contentTypeScope="" ma:versionID="560c4d7b0a4e6fdd04db16017a0896d7">
  <xsd:schema xmlns:xsd="http://www.w3.org/2001/XMLSchema" xmlns:xs="http://www.w3.org/2001/XMLSchema" xmlns:p="http://schemas.microsoft.com/office/2006/metadata/properties" xmlns:ns2="131475b8-7d80-466e-aa08-4d402f0191ac" xmlns:ns3="fee37a87-244e-48bc-a039-d3eccafc2dba" targetNamespace="http://schemas.microsoft.com/office/2006/metadata/properties" ma:root="true" ma:fieldsID="2962635fe3374653ba267206609c3000" ns2:_="" ns3:_="">
    <xsd:import namespace="131475b8-7d80-466e-aa08-4d402f0191ac"/>
    <xsd:import namespace="fee37a87-244e-48bc-a039-d3eccafc2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475b8-7d80-466e-aa08-4d402f019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ee84d0e-6e93-49eb-b9f4-5341c9135f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7a87-244e-48bc-a039-d3eccafc2d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573fa2-2461-449e-9082-1b2cd198fdf3}" ma:internalName="TaxCatchAll" ma:showField="CatchAllData" ma:web="fee37a87-244e-48bc-a039-d3eccafc2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eventname</b:Tag>
    <b:SourceType>Misc</b:SourceType>
    <b:Guid>{5E225CC8-BBAB-B646-8037-1203EEF75E87}</b:Guid>
    <b:Author>
      <b:Author>
        <b:NameList>
          <b:Person>
            <b:Last>Name</b:Last>
            <b:First>Event</b:First>
          </b:Person>
        </b:NameList>
      </b:Author>
    </b:Author>
    <b:Title>Roma</b:Title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37a87-244e-48bc-a039-d3eccafc2dba" xsi:nil="true"/>
    <lcf76f155ced4ddcb4097134ff3c332f xmlns="131475b8-7d80-466e-aa08-4d402f0191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5886C6-3CAE-4275-9F02-361A82C19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475b8-7d80-466e-aa08-4d402f0191ac"/>
    <ds:schemaRef ds:uri="fee37a87-244e-48bc-a039-d3eccafc2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040D1-80BD-B54C-A1B9-461A58B77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BB61D-89FF-4B43-8E6C-9AFD05EF9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90E44-BD2C-4830-B8B0-96ED98C23A6E}">
  <ds:schemaRefs>
    <ds:schemaRef ds:uri="http://schemas.microsoft.com/office/2006/metadata/properties"/>
    <ds:schemaRef ds:uri="http://schemas.microsoft.com/office/infopath/2007/PartnerControls"/>
    <ds:schemaRef ds:uri="fee37a87-244e-48bc-a039-d3eccafc2dba"/>
    <ds:schemaRef ds:uri="131475b8-7d80-466e-aa08-4d402f0191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550</Words>
  <Characters>2993</Characters>
  <Application>Microsoft Office Word</Application>
  <DocSecurity>4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Curtis</dc:creator>
  <cp:keywords/>
  <dc:description/>
  <cp:lastModifiedBy>Andrew Morelli</cp:lastModifiedBy>
  <cp:revision>2</cp:revision>
  <cp:lastPrinted>2024-02-16T01:38:00Z</cp:lastPrinted>
  <dcterms:created xsi:type="dcterms:W3CDTF">2024-03-28T04:07:00Z</dcterms:created>
  <dcterms:modified xsi:type="dcterms:W3CDTF">2024-03-28T04:07:00Z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0x010100A26D917F5CECAA43931274226AEA3FD0</vt:lpwstr>
  </property>
  <property fmtid="{D5CDD505-2E9C-101B-9397-08002B2CF9AE}" pid="3" name="_dlc_DocIdItemGuid">
    <vt:lpwstr>3611088f-9813-4e8e-83e2-408d133d95b2</vt:lpwstr>
  </property>
  <property fmtid="{D5CDD505-2E9C-101B-9397-08002B2CF9AE}" pid="4" name="MSIP_Label_f07ddce7-1591-4a00-8c9f-76632455b2e3_Enabled">
    <vt:lpwstr>true</vt:lpwstr>
  </property>
  <property fmtid="{D5CDD505-2E9C-101B-9397-08002B2CF9AE}" pid="5" name="MSIP_Label_f07ddce7-1591-4a00-8c9f-76632455b2e3_SetDate">
    <vt:lpwstr>2024-01-25T03:22:52Z</vt:lpwstr>
  </property>
  <property fmtid="{D5CDD505-2E9C-101B-9397-08002B2CF9AE}" pid="6" name="MSIP_Label_f07ddce7-1591-4a00-8c9f-76632455b2e3_Method">
    <vt:lpwstr>Standard</vt:lpwstr>
  </property>
  <property fmtid="{D5CDD505-2E9C-101B-9397-08002B2CF9AE}" pid="7" name="MSIP_Label_f07ddce7-1591-4a00-8c9f-76632455b2e3_Name">
    <vt:lpwstr>Internal</vt:lpwstr>
  </property>
  <property fmtid="{D5CDD505-2E9C-101B-9397-08002B2CF9AE}" pid="8" name="MSIP_Label_f07ddce7-1591-4a00-8c9f-76632455b2e3_SiteId">
    <vt:lpwstr>a3829b1c-ecbe-49d4-88e9-4f28f79afa11</vt:lpwstr>
  </property>
  <property fmtid="{D5CDD505-2E9C-101B-9397-08002B2CF9AE}" pid="9" name="MSIP_Label_f07ddce7-1591-4a00-8c9f-76632455b2e3_ActionId">
    <vt:lpwstr>2c3ab9eb-1e0a-414d-a2d1-d5594346ed1d</vt:lpwstr>
  </property>
  <property fmtid="{D5CDD505-2E9C-101B-9397-08002B2CF9AE}" pid="10" name="MSIP_Label_f07ddce7-1591-4a00-8c9f-76632455b2e3_ContentBits">
    <vt:lpwstr>0</vt:lpwstr>
  </property>
  <property fmtid="{D5CDD505-2E9C-101B-9397-08002B2CF9AE}" pid="11" name="MediaServiceImageTags">
    <vt:lpwstr/>
  </property>
  <property fmtid="{D5CDD505-2E9C-101B-9397-08002B2CF9AE}" pid="12" name="GrammarlyDocumentId">
    <vt:lpwstr>d907875fe211f635c27cdb6c9827b4d7b45f7e298fcb435894f97b2e9a8da2c3</vt:lpwstr>
  </property>
</Properties>
</file>